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6DF6FDC4" w:rsidR="008A790E" w:rsidRPr="008A790E" w:rsidRDefault="002E12CB" w:rsidP="008A790E">
      <w:pPr>
        <w:tabs>
          <w:tab w:val="left" w:pos="720"/>
        </w:tabs>
        <w:jc w:val="center"/>
        <w:rPr>
          <w:b/>
          <w:bCs/>
          <w:sz w:val="22"/>
          <w:szCs w:val="22"/>
        </w:rPr>
      </w:pPr>
      <w:r>
        <w:rPr>
          <w:b/>
          <w:bCs/>
          <w:sz w:val="22"/>
          <w:szCs w:val="22"/>
        </w:rPr>
        <w:t>Monday June 10th</w:t>
      </w:r>
      <w:r w:rsidR="008A790E" w:rsidRPr="008A790E">
        <w:rPr>
          <w:b/>
          <w:bCs/>
          <w:sz w:val="22"/>
          <w:szCs w:val="22"/>
        </w:rPr>
        <w:t>, 202</w:t>
      </w:r>
      <w:r w:rsidR="009447EF">
        <w:rPr>
          <w:b/>
          <w:bCs/>
          <w:sz w:val="22"/>
          <w:szCs w:val="22"/>
        </w:rPr>
        <w:t>4</w:t>
      </w:r>
    </w:p>
    <w:p w14:paraId="4E8CD33F" w14:textId="77777777" w:rsidR="008A790E" w:rsidRPr="008A790E" w:rsidRDefault="008A790E" w:rsidP="008A790E">
      <w:pPr>
        <w:tabs>
          <w:tab w:val="left" w:pos="720"/>
        </w:tabs>
        <w:rPr>
          <w:b/>
          <w:bCs/>
          <w:sz w:val="22"/>
          <w:szCs w:val="22"/>
        </w:rPr>
      </w:pP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31B3F759" w14:textId="161461FB" w:rsidR="008A790E" w:rsidRPr="008A790E" w:rsidRDefault="00EC40F8" w:rsidP="008A790E">
      <w:pPr>
        <w:tabs>
          <w:tab w:val="left" w:pos="720"/>
        </w:tabs>
        <w:rPr>
          <w:b/>
          <w:bCs/>
          <w:sz w:val="22"/>
          <w:szCs w:val="22"/>
        </w:rPr>
      </w:pPr>
      <w:r w:rsidRPr="008A790E">
        <w:rPr>
          <w:b/>
          <w:bCs/>
          <w:sz w:val="22"/>
          <w:szCs w:val="22"/>
        </w:rPr>
        <w:t>P</w:t>
      </w:r>
      <w:r>
        <w:rPr>
          <w:b/>
          <w:bCs/>
          <w:sz w:val="22"/>
          <w:szCs w:val="22"/>
        </w:rPr>
        <w:t>rayer</w:t>
      </w:r>
    </w:p>
    <w:p w14:paraId="6024D61D" w14:textId="06E96CB1" w:rsidR="008A790E" w:rsidRPr="008A790E" w:rsidRDefault="008A790E" w:rsidP="008A790E">
      <w:pPr>
        <w:tabs>
          <w:tab w:val="left" w:pos="720"/>
        </w:tabs>
        <w:rPr>
          <w:b/>
          <w:bCs/>
          <w:sz w:val="22"/>
          <w:szCs w:val="22"/>
        </w:rPr>
      </w:pPr>
      <w:r w:rsidRPr="008A790E">
        <w:rPr>
          <w:b/>
          <w:bCs/>
          <w:sz w:val="22"/>
          <w:szCs w:val="22"/>
        </w:rPr>
        <w:t>P</w:t>
      </w:r>
      <w:r w:rsidR="00EC40F8">
        <w:rPr>
          <w:b/>
          <w:bCs/>
          <w:sz w:val="22"/>
          <w:szCs w:val="22"/>
        </w:rPr>
        <w:t>ledge of Allegiance</w:t>
      </w:r>
    </w:p>
    <w:p w14:paraId="00370D00" w14:textId="77777777" w:rsidR="008A790E" w:rsidRPr="008A790E" w:rsidRDefault="008A790E" w:rsidP="008A790E">
      <w:pPr>
        <w:tabs>
          <w:tab w:val="left" w:pos="720"/>
        </w:tabs>
        <w:rPr>
          <w:b/>
          <w:bCs/>
          <w:sz w:val="22"/>
          <w:szCs w:val="22"/>
        </w:rPr>
      </w:pPr>
      <w:r w:rsidRPr="008A790E">
        <w:rPr>
          <w:b/>
          <w:bCs/>
          <w:sz w:val="22"/>
          <w:szCs w:val="22"/>
        </w:rPr>
        <w:t>Roll Call</w:t>
      </w:r>
    </w:p>
    <w:p w14:paraId="3798D69B" w14:textId="77777777" w:rsidR="008A790E" w:rsidRPr="008A790E" w:rsidRDefault="008A790E" w:rsidP="008A790E">
      <w:pPr>
        <w:tabs>
          <w:tab w:val="left" w:pos="2700"/>
          <w:tab w:val="left" w:pos="2880"/>
        </w:tabs>
        <w:rPr>
          <w:b/>
          <w:bCs/>
          <w:color w:val="000000" w:themeColor="text1"/>
          <w:sz w:val="16"/>
          <w:szCs w:val="16"/>
        </w:rPr>
      </w:pPr>
    </w:p>
    <w:p w14:paraId="7A80DB68" w14:textId="1179A72D" w:rsidR="008A790E" w:rsidRPr="008A790E" w:rsidRDefault="008A790E" w:rsidP="008A790E">
      <w:pPr>
        <w:tabs>
          <w:tab w:val="left" w:pos="720"/>
        </w:tabs>
        <w:rPr>
          <w:b/>
          <w:bCs/>
          <w:sz w:val="22"/>
          <w:szCs w:val="22"/>
        </w:rPr>
      </w:pPr>
      <w:r w:rsidRPr="008A790E">
        <w:rPr>
          <w:b/>
          <w:bCs/>
          <w:sz w:val="22"/>
          <w:szCs w:val="22"/>
        </w:rPr>
        <w:t>Approval of the Minutes for the Regular Meeting</w:t>
      </w:r>
      <w:r w:rsidR="00A978F4">
        <w:rPr>
          <w:b/>
          <w:bCs/>
          <w:sz w:val="22"/>
          <w:szCs w:val="22"/>
        </w:rPr>
        <w:t xml:space="preserve"> </w:t>
      </w:r>
      <w:r w:rsidR="003C3D6A">
        <w:rPr>
          <w:b/>
          <w:bCs/>
          <w:sz w:val="22"/>
          <w:szCs w:val="22"/>
        </w:rPr>
        <w:t xml:space="preserve">May </w:t>
      </w:r>
      <w:r w:rsidR="002E12CB">
        <w:rPr>
          <w:b/>
          <w:bCs/>
          <w:sz w:val="22"/>
          <w:szCs w:val="22"/>
        </w:rPr>
        <w:t>28th</w:t>
      </w:r>
      <w:r w:rsidRPr="008A790E">
        <w:rPr>
          <w:b/>
          <w:bCs/>
          <w:sz w:val="22"/>
          <w:szCs w:val="22"/>
        </w:rPr>
        <w:t>, 202</w:t>
      </w:r>
      <w:r w:rsidR="00BD6C40">
        <w:rPr>
          <w:b/>
          <w:bCs/>
          <w:sz w:val="22"/>
          <w:szCs w:val="22"/>
        </w:rPr>
        <w:t>4</w:t>
      </w:r>
      <w:r w:rsidRPr="008A790E">
        <w:rPr>
          <w:b/>
          <w:bCs/>
          <w:sz w:val="22"/>
          <w:szCs w:val="22"/>
        </w:rPr>
        <w:t xml:space="preserve"> </w:t>
      </w:r>
    </w:p>
    <w:p w14:paraId="0339E6EE" w14:textId="77777777" w:rsidR="002E57BD" w:rsidRDefault="002E57BD" w:rsidP="008A790E">
      <w:pPr>
        <w:tabs>
          <w:tab w:val="left" w:pos="720"/>
        </w:tabs>
        <w:rPr>
          <w:b/>
          <w:sz w:val="22"/>
          <w:szCs w:val="22"/>
        </w:rPr>
      </w:pPr>
    </w:p>
    <w:p w14:paraId="6796746A" w14:textId="7FCD54C4" w:rsidR="008A790E" w:rsidRPr="008A790E" w:rsidRDefault="008A790E" w:rsidP="008A790E">
      <w:pPr>
        <w:tabs>
          <w:tab w:val="left" w:pos="720"/>
        </w:tabs>
        <w:rPr>
          <w:b/>
          <w:sz w:val="22"/>
          <w:szCs w:val="22"/>
        </w:rPr>
      </w:pPr>
      <w:r w:rsidRPr="008A790E">
        <w:rPr>
          <w:b/>
          <w:sz w:val="22"/>
          <w:szCs w:val="22"/>
        </w:rPr>
        <w:t>Action to pay Accounts Payable Vouchers and Payroll</w:t>
      </w:r>
    </w:p>
    <w:p w14:paraId="11FCF003" w14:textId="77777777" w:rsidR="008A790E" w:rsidRPr="008A790E" w:rsidRDefault="008A790E" w:rsidP="008A790E">
      <w:pPr>
        <w:tabs>
          <w:tab w:val="left" w:pos="720"/>
        </w:tabs>
        <w:rPr>
          <w:b/>
          <w:bCs/>
          <w:sz w:val="16"/>
          <w:szCs w:val="16"/>
        </w:rPr>
      </w:pPr>
    </w:p>
    <w:p w14:paraId="79A46CED" w14:textId="191590B5" w:rsidR="00285393" w:rsidRPr="00676B22" w:rsidRDefault="00676B22" w:rsidP="00285393">
      <w:pPr>
        <w:tabs>
          <w:tab w:val="left" w:pos="720"/>
          <w:tab w:val="left" w:pos="1440"/>
        </w:tabs>
        <w:rPr>
          <w:sz w:val="22"/>
          <w:szCs w:val="22"/>
        </w:rPr>
      </w:pPr>
      <w:r w:rsidRPr="00676B22">
        <w:rPr>
          <w:b/>
          <w:bCs/>
          <w:sz w:val="22"/>
          <w:szCs w:val="22"/>
        </w:rPr>
        <w:t>**</w:t>
      </w:r>
      <w:r w:rsidR="00F10AF9" w:rsidRPr="00676B22">
        <w:rPr>
          <w:b/>
          <w:bCs/>
          <w:sz w:val="22"/>
          <w:szCs w:val="22"/>
        </w:rPr>
        <w:t>Open Community Crossing Grant Contractor Bids</w:t>
      </w:r>
      <w:r w:rsidRPr="00676B22">
        <w:rPr>
          <w:b/>
          <w:bCs/>
          <w:sz w:val="22"/>
          <w:szCs w:val="22"/>
        </w:rPr>
        <w:t>**</w:t>
      </w:r>
      <w:r w:rsidR="00F10AF9" w:rsidRPr="00676B22">
        <w:rPr>
          <w:b/>
          <w:bCs/>
          <w:sz w:val="22"/>
          <w:szCs w:val="22"/>
        </w:rPr>
        <w:t xml:space="preserve"> </w:t>
      </w:r>
    </w:p>
    <w:p w14:paraId="34AD9E61" w14:textId="77777777" w:rsidR="00F10AF9" w:rsidRPr="00F10AF9" w:rsidRDefault="00F10AF9" w:rsidP="00285393">
      <w:pPr>
        <w:tabs>
          <w:tab w:val="left" w:pos="720"/>
          <w:tab w:val="left" w:pos="1440"/>
        </w:tabs>
        <w:rPr>
          <w:sz w:val="22"/>
          <w:szCs w:val="22"/>
        </w:rPr>
      </w:pPr>
    </w:p>
    <w:p w14:paraId="2F904CFA" w14:textId="5D6F90C2" w:rsidR="008A790E" w:rsidRDefault="008A790E" w:rsidP="008A790E">
      <w:pPr>
        <w:tabs>
          <w:tab w:val="left" w:pos="720"/>
          <w:tab w:val="left" w:pos="1440"/>
        </w:tabs>
        <w:rPr>
          <w:b/>
          <w:bCs/>
          <w:sz w:val="22"/>
          <w:szCs w:val="22"/>
        </w:rPr>
      </w:pPr>
      <w:r w:rsidRPr="008A790E">
        <w:rPr>
          <w:b/>
          <w:bCs/>
          <w:sz w:val="22"/>
          <w:szCs w:val="22"/>
        </w:rPr>
        <w:t>Resolutions</w:t>
      </w:r>
    </w:p>
    <w:p w14:paraId="77326184" w14:textId="77777777" w:rsidR="008A3EAF" w:rsidRDefault="008A3EAF" w:rsidP="008A790E">
      <w:pPr>
        <w:tabs>
          <w:tab w:val="left" w:pos="720"/>
          <w:tab w:val="left" w:pos="1440"/>
        </w:tabs>
        <w:rPr>
          <w:b/>
          <w:bCs/>
          <w:sz w:val="22"/>
          <w:szCs w:val="22"/>
        </w:rPr>
      </w:pPr>
      <w:r>
        <w:rPr>
          <w:b/>
          <w:bCs/>
          <w:sz w:val="22"/>
          <w:szCs w:val="22"/>
        </w:rPr>
        <w:tab/>
      </w:r>
    </w:p>
    <w:p w14:paraId="65C79DF5" w14:textId="36500118" w:rsidR="008A3EAF" w:rsidRPr="00057CC8" w:rsidRDefault="008A3EAF" w:rsidP="008A3EAF">
      <w:pPr>
        <w:tabs>
          <w:tab w:val="left" w:pos="720"/>
          <w:tab w:val="left" w:pos="1440"/>
        </w:tabs>
        <w:rPr>
          <w:sz w:val="24"/>
          <w:szCs w:val="24"/>
        </w:rPr>
      </w:pPr>
      <w:r>
        <w:rPr>
          <w:b/>
          <w:sz w:val="22"/>
          <w:szCs w:val="22"/>
        </w:rPr>
        <w:t xml:space="preserve">Ordinance on First Reading </w:t>
      </w:r>
    </w:p>
    <w:p w14:paraId="5D5B2ECA" w14:textId="3223D604" w:rsidR="002B175C" w:rsidRDefault="00F10AF9" w:rsidP="002B175C">
      <w:pPr>
        <w:pStyle w:val="ListParagraph"/>
        <w:spacing w:before="0" w:beforeAutospacing="0" w:after="0" w:afterAutospacing="0"/>
        <w:ind w:left="720"/>
        <w:rPr>
          <w:rFonts w:eastAsia="Times New Roman"/>
        </w:rPr>
      </w:pPr>
      <w:r>
        <w:rPr>
          <w:rFonts w:eastAsia="Times New Roman"/>
        </w:rPr>
        <w:tab/>
      </w:r>
    </w:p>
    <w:p w14:paraId="690BB47D" w14:textId="580FB57C" w:rsidR="00F10AF9" w:rsidRDefault="00F10AF9" w:rsidP="002B175C">
      <w:pPr>
        <w:pStyle w:val="ListParagraph"/>
        <w:spacing w:before="0" w:beforeAutospacing="0" w:after="0" w:afterAutospacing="0"/>
        <w:ind w:left="720"/>
        <w:rPr>
          <w:rFonts w:eastAsia="Times New Roman"/>
        </w:rPr>
      </w:pPr>
      <w:r>
        <w:rPr>
          <w:rFonts w:eastAsia="Times New Roman"/>
        </w:rPr>
        <w:t>Ordinance 2024-12 to amend the Salary Ordinance 2023-18</w:t>
      </w:r>
    </w:p>
    <w:p w14:paraId="466D653D" w14:textId="77777777" w:rsidR="00F4747D" w:rsidRDefault="00F4747D" w:rsidP="008A3EAF">
      <w:pPr>
        <w:tabs>
          <w:tab w:val="left" w:pos="720"/>
          <w:tab w:val="left" w:pos="1440"/>
        </w:tabs>
        <w:rPr>
          <w:b/>
          <w:sz w:val="22"/>
          <w:szCs w:val="22"/>
        </w:rPr>
      </w:pPr>
    </w:p>
    <w:p w14:paraId="28062B4C" w14:textId="5D052948" w:rsidR="00B7090C" w:rsidRPr="00B73CB1" w:rsidRDefault="00B7090C" w:rsidP="002E57BD">
      <w:pPr>
        <w:tabs>
          <w:tab w:val="left" w:pos="720"/>
          <w:tab w:val="left" w:pos="1440"/>
        </w:tabs>
        <w:rPr>
          <w:bCs/>
          <w:sz w:val="22"/>
          <w:szCs w:val="22"/>
        </w:rPr>
      </w:pPr>
      <w:r>
        <w:rPr>
          <w:b/>
          <w:sz w:val="22"/>
          <w:szCs w:val="22"/>
        </w:rPr>
        <w:t xml:space="preserve">Ordinance </w:t>
      </w:r>
      <w:r w:rsidR="00EF6436">
        <w:rPr>
          <w:b/>
          <w:sz w:val="22"/>
          <w:szCs w:val="22"/>
        </w:rPr>
        <w:t xml:space="preserve">on </w:t>
      </w:r>
      <w:r w:rsidR="008A3EAF">
        <w:rPr>
          <w:b/>
          <w:sz w:val="22"/>
          <w:szCs w:val="22"/>
        </w:rPr>
        <w:t>Second</w:t>
      </w:r>
      <w:r>
        <w:rPr>
          <w:b/>
          <w:sz w:val="22"/>
          <w:szCs w:val="22"/>
        </w:rPr>
        <w:t xml:space="preserve"> </w:t>
      </w:r>
      <w:r w:rsidR="00EF6436">
        <w:rPr>
          <w:b/>
          <w:sz w:val="22"/>
          <w:szCs w:val="22"/>
        </w:rPr>
        <w:t>R</w:t>
      </w:r>
      <w:r>
        <w:rPr>
          <w:b/>
          <w:sz w:val="22"/>
          <w:szCs w:val="22"/>
        </w:rPr>
        <w:t xml:space="preserve">eading </w:t>
      </w:r>
    </w:p>
    <w:p w14:paraId="16F0AEBC" w14:textId="77777777" w:rsidR="00B7090C" w:rsidRDefault="00B7090C" w:rsidP="002E57BD">
      <w:pPr>
        <w:tabs>
          <w:tab w:val="left" w:pos="720"/>
          <w:tab w:val="left" w:pos="1440"/>
        </w:tabs>
        <w:rPr>
          <w:b/>
          <w:sz w:val="22"/>
          <w:szCs w:val="22"/>
        </w:rPr>
      </w:pPr>
    </w:p>
    <w:p w14:paraId="52CE5DA4" w14:textId="108E0812" w:rsidR="00B7090C" w:rsidRDefault="008A790E" w:rsidP="002E284D">
      <w:pPr>
        <w:tabs>
          <w:tab w:val="left" w:pos="720"/>
        </w:tabs>
        <w:rPr>
          <w:b/>
          <w:bCs/>
          <w:sz w:val="22"/>
          <w:szCs w:val="22"/>
        </w:rPr>
      </w:pPr>
      <w:r w:rsidRPr="008A790E">
        <w:rPr>
          <w:b/>
          <w:bCs/>
          <w:sz w:val="22"/>
          <w:szCs w:val="22"/>
        </w:rPr>
        <w:t>New Business</w:t>
      </w:r>
      <w:r w:rsidR="002E57BD">
        <w:rPr>
          <w:b/>
          <w:bCs/>
          <w:sz w:val="22"/>
          <w:szCs w:val="22"/>
        </w:rPr>
        <w:t xml:space="preserve">      </w:t>
      </w:r>
    </w:p>
    <w:p w14:paraId="0B652226" w14:textId="77777777" w:rsidR="00057CC8" w:rsidRDefault="00057CC8" w:rsidP="004F0176">
      <w:pPr>
        <w:ind w:firstLine="720"/>
      </w:pPr>
    </w:p>
    <w:p w14:paraId="431B3043" w14:textId="77777777" w:rsidR="00057CC8" w:rsidRPr="00057CC8" w:rsidRDefault="00057CC8" w:rsidP="00057CC8">
      <w:pPr>
        <w:ind w:left="720"/>
        <w:rPr>
          <w:sz w:val="24"/>
          <w:szCs w:val="24"/>
        </w:rPr>
      </w:pPr>
      <w:r w:rsidRPr="00057CC8">
        <w:rPr>
          <w:sz w:val="24"/>
          <w:szCs w:val="24"/>
        </w:rPr>
        <w:t>Request by Dessa Murphy for Two (2) Decorative Corner Fences to be Permitted in the Town Right-of-Way, 1002 W. Oak Street</w:t>
      </w:r>
    </w:p>
    <w:p w14:paraId="4BE8687C" w14:textId="33B776BC" w:rsidR="00057CC8" w:rsidRPr="00057CC8" w:rsidRDefault="004F0176" w:rsidP="00676B22">
      <w:pPr>
        <w:ind w:firstLine="720"/>
        <w:rPr>
          <w:sz w:val="24"/>
          <w:szCs w:val="24"/>
        </w:rPr>
      </w:pPr>
      <w:r w:rsidRPr="00057CC8">
        <w:rPr>
          <w:sz w:val="24"/>
          <w:szCs w:val="24"/>
        </w:rPr>
        <w:t xml:space="preserve"> </w:t>
      </w:r>
    </w:p>
    <w:p w14:paraId="67B6628C" w14:textId="14DBD6AB" w:rsidR="00057CC8" w:rsidRPr="00057CC8" w:rsidRDefault="00057CC8" w:rsidP="004F0176">
      <w:pPr>
        <w:ind w:firstLine="720"/>
        <w:rPr>
          <w:sz w:val="24"/>
          <w:szCs w:val="24"/>
        </w:rPr>
      </w:pPr>
      <w:r w:rsidRPr="00057CC8">
        <w:rPr>
          <w:sz w:val="24"/>
          <w:szCs w:val="24"/>
        </w:rPr>
        <w:t>Hire New Fireman</w:t>
      </w:r>
    </w:p>
    <w:p w14:paraId="00DE020B" w14:textId="77777777" w:rsidR="00057CC8" w:rsidRPr="00057CC8" w:rsidRDefault="00057CC8" w:rsidP="004F0176">
      <w:pPr>
        <w:ind w:firstLine="720"/>
        <w:rPr>
          <w:sz w:val="24"/>
          <w:szCs w:val="24"/>
        </w:rPr>
      </w:pPr>
    </w:p>
    <w:p w14:paraId="45D15FCC" w14:textId="3A4CD4F1" w:rsidR="00057CC8" w:rsidRPr="00057CC8" w:rsidRDefault="00057CC8" w:rsidP="004F0176">
      <w:pPr>
        <w:ind w:firstLine="720"/>
        <w:rPr>
          <w:sz w:val="24"/>
          <w:szCs w:val="24"/>
        </w:rPr>
      </w:pPr>
      <w:r w:rsidRPr="00057CC8">
        <w:rPr>
          <w:sz w:val="24"/>
          <w:szCs w:val="24"/>
        </w:rPr>
        <w:t xml:space="preserve">Purchase of Front Loader Utilities </w:t>
      </w:r>
    </w:p>
    <w:p w14:paraId="1704E883" w14:textId="77777777" w:rsidR="00057CC8" w:rsidRPr="00057CC8" w:rsidRDefault="00057CC8" w:rsidP="00057CC8">
      <w:pPr>
        <w:rPr>
          <w:sz w:val="24"/>
          <w:szCs w:val="24"/>
        </w:rPr>
      </w:pPr>
    </w:p>
    <w:p w14:paraId="77798B1A" w14:textId="32589F51" w:rsidR="00057CC8" w:rsidRPr="00057CC8" w:rsidRDefault="00057CC8" w:rsidP="00057CC8">
      <w:pPr>
        <w:ind w:firstLine="720"/>
        <w:rPr>
          <w:sz w:val="24"/>
          <w:szCs w:val="24"/>
        </w:rPr>
      </w:pPr>
      <w:r w:rsidRPr="00057CC8">
        <w:rPr>
          <w:sz w:val="24"/>
          <w:szCs w:val="24"/>
        </w:rPr>
        <w:t>Unified Development Ordinance Update</w:t>
      </w:r>
    </w:p>
    <w:p w14:paraId="517C4C3C" w14:textId="77777777" w:rsidR="00D7524F" w:rsidRDefault="00D7524F" w:rsidP="003C3D6A">
      <w:pPr>
        <w:tabs>
          <w:tab w:val="left" w:pos="720"/>
        </w:tabs>
        <w:ind w:left="720"/>
        <w:rPr>
          <w:bCs/>
          <w:sz w:val="24"/>
          <w:szCs w:val="24"/>
          <w:highlight w:val="yellow"/>
        </w:rPr>
      </w:pPr>
    </w:p>
    <w:p w14:paraId="23D968FD" w14:textId="55772D3F" w:rsidR="00676B22" w:rsidRPr="00676B22" w:rsidRDefault="00676B22" w:rsidP="003C3D6A">
      <w:pPr>
        <w:tabs>
          <w:tab w:val="left" w:pos="720"/>
        </w:tabs>
        <w:ind w:left="720"/>
        <w:rPr>
          <w:bCs/>
          <w:sz w:val="24"/>
          <w:szCs w:val="24"/>
        </w:rPr>
      </w:pPr>
      <w:r w:rsidRPr="009F0CF6">
        <w:rPr>
          <w:bCs/>
          <w:sz w:val="24"/>
          <w:szCs w:val="24"/>
        </w:rPr>
        <w:t>Proposed 2025 Budget Schedule</w:t>
      </w:r>
      <w:r w:rsidRPr="00676B22">
        <w:rPr>
          <w:bCs/>
          <w:sz w:val="24"/>
          <w:szCs w:val="24"/>
        </w:rPr>
        <w:t xml:space="preserve"> </w:t>
      </w:r>
    </w:p>
    <w:p w14:paraId="0B3140CE" w14:textId="77777777" w:rsidR="00676B22" w:rsidRDefault="00676B22" w:rsidP="003C3D6A">
      <w:pPr>
        <w:tabs>
          <w:tab w:val="left" w:pos="720"/>
        </w:tabs>
        <w:ind w:left="720"/>
        <w:rPr>
          <w:bCs/>
          <w:sz w:val="24"/>
          <w:szCs w:val="24"/>
          <w:highlight w:val="yellow"/>
        </w:rPr>
      </w:pPr>
    </w:p>
    <w:p w14:paraId="1747BF07" w14:textId="19F965EC" w:rsidR="00977D76" w:rsidRDefault="00A15F81" w:rsidP="00B73CB1">
      <w:pPr>
        <w:tabs>
          <w:tab w:val="left" w:pos="720"/>
        </w:tabs>
        <w:rPr>
          <w:b/>
          <w:bCs/>
          <w:sz w:val="22"/>
          <w:szCs w:val="22"/>
        </w:rPr>
      </w:pPr>
      <w:r>
        <w:rPr>
          <w:sz w:val="22"/>
          <w:szCs w:val="22"/>
        </w:rPr>
        <w:t xml:space="preserve"> </w:t>
      </w:r>
      <w:r w:rsidR="00977D76">
        <w:rPr>
          <w:b/>
          <w:bCs/>
          <w:sz w:val="22"/>
          <w:szCs w:val="22"/>
        </w:rPr>
        <w:t>Old Business</w:t>
      </w:r>
    </w:p>
    <w:p w14:paraId="08717FC1" w14:textId="77777777" w:rsidR="00D1710E" w:rsidRDefault="00D1710E" w:rsidP="00B73CB1">
      <w:pPr>
        <w:tabs>
          <w:tab w:val="left" w:pos="720"/>
        </w:tabs>
        <w:rPr>
          <w:b/>
          <w:bCs/>
          <w:sz w:val="22"/>
          <w:szCs w:val="22"/>
        </w:rPr>
      </w:pPr>
    </w:p>
    <w:p w14:paraId="53DE6AF9" w14:textId="7BF94CD7" w:rsidR="00D1710E" w:rsidRPr="002B175C" w:rsidRDefault="00D1710E" w:rsidP="00D1710E">
      <w:pPr>
        <w:ind w:firstLine="720"/>
        <w:rPr>
          <w:sz w:val="22"/>
          <w:szCs w:val="22"/>
        </w:rPr>
      </w:pPr>
      <w:r w:rsidRPr="00D1710E">
        <w:rPr>
          <w:sz w:val="24"/>
          <w:szCs w:val="24"/>
        </w:rPr>
        <w:t>Discussion of Formation of Redevelopment Commission</w:t>
      </w:r>
    </w:p>
    <w:p w14:paraId="0EA6C963" w14:textId="77777777" w:rsidR="003F414F" w:rsidRDefault="003F414F" w:rsidP="00B73CB1">
      <w:pPr>
        <w:tabs>
          <w:tab w:val="left" w:pos="720"/>
        </w:tabs>
        <w:rPr>
          <w:b/>
          <w:bCs/>
          <w:sz w:val="22"/>
          <w:szCs w:val="22"/>
        </w:rPr>
      </w:pPr>
      <w:r>
        <w:rPr>
          <w:b/>
          <w:bCs/>
          <w:sz w:val="22"/>
          <w:szCs w:val="22"/>
        </w:rPr>
        <w:tab/>
      </w:r>
    </w:p>
    <w:p w14:paraId="617ADEA9" w14:textId="13A2245A" w:rsidR="008A790E" w:rsidRPr="00A978F4" w:rsidRDefault="008A790E" w:rsidP="00A978F4">
      <w:pPr>
        <w:tabs>
          <w:tab w:val="left" w:pos="720"/>
        </w:tabs>
        <w:rPr>
          <w:sz w:val="22"/>
          <w:szCs w:val="22"/>
        </w:rPr>
      </w:pPr>
      <w:r w:rsidRPr="008A790E">
        <w:rPr>
          <w:b/>
          <w:bCs/>
          <w:sz w:val="22"/>
          <w:szCs w:val="22"/>
        </w:rPr>
        <w:t>Privilege of the Floor</w:t>
      </w:r>
    </w:p>
    <w:p w14:paraId="41BCDE2C" w14:textId="77777777" w:rsidR="008A790E" w:rsidRPr="008A790E" w:rsidRDefault="008A790E" w:rsidP="008A790E">
      <w:pPr>
        <w:tabs>
          <w:tab w:val="left" w:pos="720"/>
        </w:tabs>
        <w:rPr>
          <w:b/>
          <w:bCs/>
          <w:sz w:val="16"/>
          <w:szCs w:val="16"/>
        </w:rPr>
      </w:pPr>
    </w:p>
    <w:p w14:paraId="05A42397" w14:textId="77777777" w:rsidR="008A790E" w:rsidRPr="008A790E" w:rsidRDefault="008A790E" w:rsidP="008A790E">
      <w:pPr>
        <w:tabs>
          <w:tab w:val="left" w:pos="720"/>
        </w:tabs>
        <w:rPr>
          <w:b/>
          <w:bCs/>
          <w:sz w:val="22"/>
          <w:szCs w:val="22"/>
        </w:rPr>
      </w:pPr>
      <w:r w:rsidRPr="008A790E">
        <w:rPr>
          <w:b/>
          <w:bCs/>
          <w:sz w:val="22"/>
          <w:szCs w:val="22"/>
        </w:rPr>
        <w:t>Supervisors Comments</w:t>
      </w:r>
    </w:p>
    <w:p w14:paraId="6F03B367" w14:textId="77777777" w:rsidR="00927D9D" w:rsidRDefault="00927D9D" w:rsidP="008A790E">
      <w:pPr>
        <w:tabs>
          <w:tab w:val="left" w:pos="720"/>
        </w:tabs>
        <w:rPr>
          <w:b/>
          <w:bCs/>
          <w:sz w:val="22"/>
          <w:szCs w:val="22"/>
        </w:rPr>
      </w:pPr>
    </w:p>
    <w:p w14:paraId="6FDDF960" w14:textId="392F84BA" w:rsidR="008A790E" w:rsidRPr="008A790E" w:rsidRDefault="008A790E" w:rsidP="008A790E">
      <w:pPr>
        <w:tabs>
          <w:tab w:val="left" w:pos="720"/>
        </w:tabs>
        <w:rPr>
          <w:b/>
          <w:bCs/>
          <w:sz w:val="22"/>
          <w:szCs w:val="22"/>
        </w:rPr>
      </w:pPr>
      <w:r w:rsidRPr="008A790E">
        <w:rPr>
          <w:b/>
          <w:bCs/>
          <w:sz w:val="22"/>
          <w:szCs w:val="22"/>
        </w:rPr>
        <w:t>Council Comments</w:t>
      </w:r>
    </w:p>
    <w:p w14:paraId="1B1650B9" w14:textId="77777777" w:rsidR="00927D9D" w:rsidRDefault="00927D9D" w:rsidP="008A790E">
      <w:pPr>
        <w:tabs>
          <w:tab w:val="left" w:pos="720"/>
        </w:tabs>
        <w:rPr>
          <w:b/>
          <w:bCs/>
          <w:sz w:val="22"/>
          <w:szCs w:val="22"/>
        </w:rPr>
      </w:pPr>
    </w:p>
    <w:p w14:paraId="7D65BBF7" w14:textId="7C065C78" w:rsidR="008A790E" w:rsidRPr="008A790E" w:rsidRDefault="008A790E" w:rsidP="008A790E">
      <w:pPr>
        <w:tabs>
          <w:tab w:val="left" w:pos="720"/>
        </w:tabs>
        <w:rPr>
          <w:b/>
          <w:bCs/>
          <w:sz w:val="22"/>
          <w:szCs w:val="22"/>
        </w:rPr>
      </w:pPr>
      <w:r w:rsidRPr="008A790E">
        <w:rPr>
          <w:b/>
          <w:bCs/>
          <w:sz w:val="22"/>
          <w:szCs w:val="22"/>
        </w:rPr>
        <w:t>At this time, I know of no other business to come before the Council</w:t>
      </w:r>
    </w:p>
    <w:p w14:paraId="42E8DF87" w14:textId="3BD70892" w:rsidR="008A790E" w:rsidRPr="008A790E" w:rsidRDefault="00075636" w:rsidP="008A790E">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8A790E" w:rsidRDefault="008A790E" w:rsidP="008A790E">
      <w:pPr>
        <w:tabs>
          <w:tab w:val="center" w:pos="4680"/>
          <w:tab w:val="right" w:pos="9360"/>
        </w:tabs>
        <w:rPr>
          <w:sz w:val="22"/>
          <w:szCs w:val="22"/>
        </w:rPr>
      </w:pPr>
    </w:p>
    <w:p w14:paraId="6EDA9B22" w14:textId="0CFAC369" w:rsidR="008A790E" w:rsidRPr="008A790E" w:rsidRDefault="008A790E" w:rsidP="008A790E">
      <w:pPr>
        <w:tabs>
          <w:tab w:val="center" w:pos="4680"/>
          <w:tab w:val="right" w:pos="9360"/>
        </w:tabs>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8A790E" w:rsidSect="002E57B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5CE6"/>
    <w:multiLevelType w:val="hybridMultilevel"/>
    <w:tmpl w:val="5FDCF6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6F007D"/>
    <w:multiLevelType w:val="hybridMultilevel"/>
    <w:tmpl w:val="B8CE2D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345402183">
    <w:abstractNumId w:val="0"/>
  </w:num>
  <w:num w:numId="3" w16cid:durableId="1723671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3596"/>
    <w:rsid w:val="00043797"/>
    <w:rsid w:val="00043A3E"/>
    <w:rsid w:val="00043AC6"/>
    <w:rsid w:val="00044882"/>
    <w:rsid w:val="0004491F"/>
    <w:rsid w:val="00053F1F"/>
    <w:rsid w:val="00056226"/>
    <w:rsid w:val="00057CC8"/>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777F4"/>
    <w:rsid w:val="000800A8"/>
    <w:rsid w:val="00082194"/>
    <w:rsid w:val="0008328A"/>
    <w:rsid w:val="000858EB"/>
    <w:rsid w:val="0008690D"/>
    <w:rsid w:val="00087386"/>
    <w:rsid w:val="00090011"/>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1C4F"/>
    <w:rsid w:val="0011374A"/>
    <w:rsid w:val="0011393E"/>
    <w:rsid w:val="00114158"/>
    <w:rsid w:val="00116293"/>
    <w:rsid w:val="0011630C"/>
    <w:rsid w:val="0012086B"/>
    <w:rsid w:val="001232C8"/>
    <w:rsid w:val="00123CF1"/>
    <w:rsid w:val="00124175"/>
    <w:rsid w:val="00124418"/>
    <w:rsid w:val="0012453C"/>
    <w:rsid w:val="001252E0"/>
    <w:rsid w:val="00125C7D"/>
    <w:rsid w:val="00126C58"/>
    <w:rsid w:val="001271E2"/>
    <w:rsid w:val="0012748D"/>
    <w:rsid w:val="001276A2"/>
    <w:rsid w:val="00127A2F"/>
    <w:rsid w:val="001319A9"/>
    <w:rsid w:val="001320F6"/>
    <w:rsid w:val="00132298"/>
    <w:rsid w:val="00134B1B"/>
    <w:rsid w:val="0013684D"/>
    <w:rsid w:val="00140122"/>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74A"/>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3E57"/>
    <w:rsid w:val="001B4ECE"/>
    <w:rsid w:val="001B53AE"/>
    <w:rsid w:val="001B6517"/>
    <w:rsid w:val="001B65D0"/>
    <w:rsid w:val="001C1609"/>
    <w:rsid w:val="001C3418"/>
    <w:rsid w:val="001C47E9"/>
    <w:rsid w:val="001C49C2"/>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1AAE"/>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3C17"/>
    <w:rsid w:val="00223DF8"/>
    <w:rsid w:val="002249EE"/>
    <w:rsid w:val="00230F83"/>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522"/>
    <w:rsid w:val="002620A5"/>
    <w:rsid w:val="00263D0E"/>
    <w:rsid w:val="002642F8"/>
    <w:rsid w:val="00270ED1"/>
    <w:rsid w:val="0027153B"/>
    <w:rsid w:val="00271ABD"/>
    <w:rsid w:val="00274585"/>
    <w:rsid w:val="00274651"/>
    <w:rsid w:val="00280101"/>
    <w:rsid w:val="00285229"/>
    <w:rsid w:val="00285393"/>
    <w:rsid w:val="00285FF2"/>
    <w:rsid w:val="00286D59"/>
    <w:rsid w:val="002872CD"/>
    <w:rsid w:val="00290604"/>
    <w:rsid w:val="00292742"/>
    <w:rsid w:val="00293FE0"/>
    <w:rsid w:val="00295024"/>
    <w:rsid w:val="00296CDC"/>
    <w:rsid w:val="00297064"/>
    <w:rsid w:val="002A128D"/>
    <w:rsid w:val="002A1962"/>
    <w:rsid w:val="002A3953"/>
    <w:rsid w:val="002A4A94"/>
    <w:rsid w:val="002A4F99"/>
    <w:rsid w:val="002A58FE"/>
    <w:rsid w:val="002A5C4B"/>
    <w:rsid w:val="002A5D68"/>
    <w:rsid w:val="002A7491"/>
    <w:rsid w:val="002A74EB"/>
    <w:rsid w:val="002A7B7D"/>
    <w:rsid w:val="002B175C"/>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2CB"/>
    <w:rsid w:val="002E149B"/>
    <w:rsid w:val="002E18EE"/>
    <w:rsid w:val="002E284D"/>
    <w:rsid w:val="002E2B39"/>
    <w:rsid w:val="002E46C1"/>
    <w:rsid w:val="002E4701"/>
    <w:rsid w:val="002E57BD"/>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469D"/>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6833"/>
    <w:rsid w:val="003A051E"/>
    <w:rsid w:val="003A172A"/>
    <w:rsid w:val="003A2103"/>
    <w:rsid w:val="003A3F16"/>
    <w:rsid w:val="003A565D"/>
    <w:rsid w:val="003A5878"/>
    <w:rsid w:val="003A7175"/>
    <w:rsid w:val="003A717C"/>
    <w:rsid w:val="003B1DEE"/>
    <w:rsid w:val="003B3E05"/>
    <w:rsid w:val="003B58EC"/>
    <w:rsid w:val="003B7240"/>
    <w:rsid w:val="003C3D6A"/>
    <w:rsid w:val="003C3ED9"/>
    <w:rsid w:val="003C4700"/>
    <w:rsid w:val="003C6808"/>
    <w:rsid w:val="003D1B03"/>
    <w:rsid w:val="003D3314"/>
    <w:rsid w:val="003D466A"/>
    <w:rsid w:val="003D4B68"/>
    <w:rsid w:val="003D54F4"/>
    <w:rsid w:val="003D6253"/>
    <w:rsid w:val="003D68EB"/>
    <w:rsid w:val="003E0B94"/>
    <w:rsid w:val="003E134A"/>
    <w:rsid w:val="003E5390"/>
    <w:rsid w:val="003E5F2B"/>
    <w:rsid w:val="003F0993"/>
    <w:rsid w:val="003F22C5"/>
    <w:rsid w:val="003F337E"/>
    <w:rsid w:val="003F414F"/>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1E38"/>
    <w:rsid w:val="00453757"/>
    <w:rsid w:val="00453B30"/>
    <w:rsid w:val="00455261"/>
    <w:rsid w:val="00463E14"/>
    <w:rsid w:val="00464BA0"/>
    <w:rsid w:val="0046559E"/>
    <w:rsid w:val="00465B37"/>
    <w:rsid w:val="00465FA4"/>
    <w:rsid w:val="00466703"/>
    <w:rsid w:val="004722B4"/>
    <w:rsid w:val="00472D9C"/>
    <w:rsid w:val="00474AD7"/>
    <w:rsid w:val="00474E4A"/>
    <w:rsid w:val="0047509F"/>
    <w:rsid w:val="00475685"/>
    <w:rsid w:val="00475712"/>
    <w:rsid w:val="004761DE"/>
    <w:rsid w:val="00477639"/>
    <w:rsid w:val="00477A2A"/>
    <w:rsid w:val="00477FE3"/>
    <w:rsid w:val="004802EB"/>
    <w:rsid w:val="00480898"/>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017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47689"/>
    <w:rsid w:val="005514B9"/>
    <w:rsid w:val="005521C1"/>
    <w:rsid w:val="0055355C"/>
    <w:rsid w:val="00553C11"/>
    <w:rsid w:val="00562CB6"/>
    <w:rsid w:val="005632D7"/>
    <w:rsid w:val="0056345D"/>
    <w:rsid w:val="00563996"/>
    <w:rsid w:val="00567DFA"/>
    <w:rsid w:val="005714CB"/>
    <w:rsid w:val="005721E1"/>
    <w:rsid w:val="0057539D"/>
    <w:rsid w:val="005755B6"/>
    <w:rsid w:val="0057643C"/>
    <w:rsid w:val="005764C2"/>
    <w:rsid w:val="00576EF5"/>
    <w:rsid w:val="00580F35"/>
    <w:rsid w:val="00581B19"/>
    <w:rsid w:val="005820B6"/>
    <w:rsid w:val="00582441"/>
    <w:rsid w:val="00584152"/>
    <w:rsid w:val="00585388"/>
    <w:rsid w:val="005859CD"/>
    <w:rsid w:val="00585A0C"/>
    <w:rsid w:val="00591330"/>
    <w:rsid w:val="00592F13"/>
    <w:rsid w:val="0059325E"/>
    <w:rsid w:val="005949D9"/>
    <w:rsid w:val="00594FF9"/>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2D4C"/>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57CA"/>
    <w:rsid w:val="0062634D"/>
    <w:rsid w:val="006266CD"/>
    <w:rsid w:val="00630BD1"/>
    <w:rsid w:val="00632BE1"/>
    <w:rsid w:val="0063344E"/>
    <w:rsid w:val="0063398D"/>
    <w:rsid w:val="006404EC"/>
    <w:rsid w:val="00640807"/>
    <w:rsid w:val="00643FE7"/>
    <w:rsid w:val="00645D82"/>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76B22"/>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1651"/>
    <w:rsid w:val="006C4171"/>
    <w:rsid w:val="006C4DF5"/>
    <w:rsid w:val="006C5D34"/>
    <w:rsid w:val="006C6C5F"/>
    <w:rsid w:val="006D08F3"/>
    <w:rsid w:val="006D2F96"/>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473"/>
    <w:rsid w:val="00707B21"/>
    <w:rsid w:val="00711255"/>
    <w:rsid w:val="00711FCE"/>
    <w:rsid w:val="00713CED"/>
    <w:rsid w:val="00714725"/>
    <w:rsid w:val="007149AD"/>
    <w:rsid w:val="00716364"/>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24C"/>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9086F"/>
    <w:rsid w:val="00792CA4"/>
    <w:rsid w:val="007A1626"/>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47656"/>
    <w:rsid w:val="00850F42"/>
    <w:rsid w:val="00853256"/>
    <w:rsid w:val="00854E03"/>
    <w:rsid w:val="008553AE"/>
    <w:rsid w:val="008605A7"/>
    <w:rsid w:val="008628B1"/>
    <w:rsid w:val="00863149"/>
    <w:rsid w:val="0086458A"/>
    <w:rsid w:val="00866279"/>
    <w:rsid w:val="00866705"/>
    <w:rsid w:val="008723AB"/>
    <w:rsid w:val="00872833"/>
    <w:rsid w:val="00872C5F"/>
    <w:rsid w:val="008778BE"/>
    <w:rsid w:val="00877D7E"/>
    <w:rsid w:val="0088008F"/>
    <w:rsid w:val="00880C4A"/>
    <w:rsid w:val="00881A69"/>
    <w:rsid w:val="00882B3E"/>
    <w:rsid w:val="0088393A"/>
    <w:rsid w:val="00884ADC"/>
    <w:rsid w:val="00884D0A"/>
    <w:rsid w:val="008911CB"/>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C00EF"/>
    <w:rsid w:val="008D1101"/>
    <w:rsid w:val="008D1B5A"/>
    <w:rsid w:val="008D25A3"/>
    <w:rsid w:val="008D4150"/>
    <w:rsid w:val="008D578F"/>
    <w:rsid w:val="008D5FBB"/>
    <w:rsid w:val="008D600D"/>
    <w:rsid w:val="008D6FF2"/>
    <w:rsid w:val="008E23A3"/>
    <w:rsid w:val="008E5A16"/>
    <w:rsid w:val="008E66E6"/>
    <w:rsid w:val="008F0B3E"/>
    <w:rsid w:val="008F377E"/>
    <w:rsid w:val="008F5EB9"/>
    <w:rsid w:val="008F7AAA"/>
    <w:rsid w:val="0090034F"/>
    <w:rsid w:val="00901744"/>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27D9D"/>
    <w:rsid w:val="009309B5"/>
    <w:rsid w:val="00931044"/>
    <w:rsid w:val="00935F0E"/>
    <w:rsid w:val="009362F4"/>
    <w:rsid w:val="00936AB6"/>
    <w:rsid w:val="00940202"/>
    <w:rsid w:val="0094307D"/>
    <w:rsid w:val="009431BB"/>
    <w:rsid w:val="00944354"/>
    <w:rsid w:val="009447EF"/>
    <w:rsid w:val="00947894"/>
    <w:rsid w:val="00953741"/>
    <w:rsid w:val="00954BF1"/>
    <w:rsid w:val="0095664F"/>
    <w:rsid w:val="009610BE"/>
    <w:rsid w:val="0096163C"/>
    <w:rsid w:val="00962495"/>
    <w:rsid w:val="00965768"/>
    <w:rsid w:val="00971732"/>
    <w:rsid w:val="009758A2"/>
    <w:rsid w:val="009759C8"/>
    <w:rsid w:val="00976AE8"/>
    <w:rsid w:val="00977D7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0CF6"/>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F81"/>
    <w:rsid w:val="00A201E3"/>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96E"/>
    <w:rsid w:val="00A52CC8"/>
    <w:rsid w:val="00A534B7"/>
    <w:rsid w:val="00A54E85"/>
    <w:rsid w:val="00A56B75"/>
    <w:rsid w:val="00A57E82"/>
    <w:rsid w:val="00A60D14"/>
    <w:rsid w:val="00A61A8D"/>
    <w:rsid w:val="00A63AB4"/>
    <w:rsid w:val="00A65B5F"/>
    <w:rsid w:val="00A664D3"/>
    <w:rsid w:val="00A66AF8"/>
    <w:rsid w:val="00A7087E"/>
    <w:rsid w:val="00A718B5"/>
    <w:rsid w:val="00A71C36"/>
    <w:rsid w:val="00A71FFB"/>
    <w:rsid w:val="00A7259D"/>
    <w:rsid w:val="00A73B42"/>
    <w:rsid w:val="00A74BE5"/>
    <w:rsid w:val="00A76903"/>
    <w:rsid w:val="00A773E5"/>
    <w:rsid w:val="00A8112A"/>
    <w:rsid w:val="00A81D8D"/>
    <w:rsid w:val="00A81E26"/>
    <w:rsid w:val="00A84537"/>
    <w:rsid w:val="00A850E8"/>
    <w:rsid w:val="00A863E5"/>
    <w:rsid w:val="00A90D94"/>
    <w:rsid w:val="00A9162F"/>
    <w:rsid w:val="00A93890"/>
    <w:rsid w:val="00A9419C"/>
    <w:rsid w:val="00A94259"/>
    <w:rsid w:val="00A94FEA"/>
    <w:rsid w:val="00A952BA"/>
    <w:rsid w:val="00A9579F"/>
    <w:rsid w:val="00A961B6"/>
    <w:rsid w:val="00A964E0"/>
    <w:rsid w:val="00A9693C"/>
    <w:rsid w:val="00A97727"/>
    <w:rsid w:val="00A978F4"/>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77B2"/>
    <w:rsid w:val="00AD008F"/>
    <w:rsid w:val="00AD08D7"/>
    <w:rsid w:val="00AD19C0"/>
    <w:rsid w:val="00AD1D35"/>
    <w:rsid w:val="00AD4E0C"/>
    <w:rsid w:val="00AD52EA"/>
    <w:rsid w:val="00AD5E5C"/>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3CA8"/>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63E"/>
    <w:rsid w:val="00B478EF"/>
    <w:rsid w:val="00B53543"/>
    <w:rsid w:val="00B55648"/>
    <w:rsid w:val="00B55B2E"/>
    <w:rsid w:val="00B56264"/>
    <w:rsid w:val="00B5688D"/>
    <w:rsid w:val="00B56F6B"/>
    <w:rsid w:val="00B57ED9"/>
    <w:rsid w:val="00B60CCA"/>
    <w:rsid w:val="00B62114"/>
    <w:rsid w:val="00B657F6"/>
    <w:rsid w:val="00B66DD2"/>
    <w:rsid w:val="00B705E9"/>
    <w:rsid w:val="00B7090C"/>
    <w:rsid w:val="00B7285C"/>
    <w:rsid w:val="00B73CB1"/>
    <w:rsid w:val="00B742B9"/>
    <w:rsid w:val="00B804CD"/>
    <w:rsid w:val="00B82473"/>
    <w:rsid w:val="00B82F1C"/>
    <w:rsid w:val="00B900EA"/>
    <w:rsid w:val="00B901BB"/>
    <w:rsid w:val="00B91D5F"/>
    <w:rsid w:val="00B91FC9"/>
    <w:rsid w:val="00B92A45"/>
    <w:rsid w:val="00B92ECB"/>
    <w:rsid w:val="00B92F13"/>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E1810"/>
    <w:rsid w:val="00BE34BC"/>
    <w:rsid w:val="00BE351C"/>
    <w:rsid w:val="00BE43A2"/>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5499"/>
    <w:rsid w:val="00C161C3"/>
    <w:rsid w:val="00C16806"/>
    <w:rsid w:val="00C16B5C"/>
    <w:rsid w:val="00C21CC9"/>
    <w:rsid w:val="00C22775"/>
    <w:rsid w:val="00C233C6"/>
    <w:rsid w:val="00C24A8D"/>
    <w:rsid w:val="00C24B78"/>
    <w:rsid w:val="00C25BF4"/>
    <w:rsid w:val="00C317A5"/>
    <w:rsid w:val="00C32150"/>
    <w:rsid w:val="00C3249C"/>
    <w:rsid w:val="00C33971"/>
    <w:rsid w:val="00C361EB"/>
    <w:rsid w:val="00C40CA4"/>
    <w:rsid w:val="00C4678F"/>
    <w:rsid w:val="00C4738B"/>
    <w:rsid w:val="00C55AF5"/>
    <w:rsid w:val="00C57823"/>
    <w:rsid w:val="00C602B5"/>
    <w:rsid w:val="00C627F1"/>
    <w:rsid w:val="00C64F44"/>
    <w:rsid w:val="00C669F0"/>
    <w:rsid w:val="00C67A32"/>
    <w:rsid w:val="00C70C31"/>
    <w:rsid w:val="00C75150"/>
    <w:rsid w:val="00C77B8A"/>
    <w:rsid w:val="00C802C0"/>
    <w:rsid w:val="00C802C7"/>
    <w:rsid w:val="00C80BBC"/>
    <w:rsid w:val="00C8238E"/>
    <w:rsid w:val="00C82751"/>
    <w:rsid w:val="00C84915"/>
    <w:rsid w:val="00C84A3F"/>
    <w:rsid w:val="00C84E42"/>
    <w:rsid w:val="00C85C9D"/>
    <w:rsid w:val="00C85EEE"/>
    <w:rsid w:val="00C870BE"/>
    <w:rsid w:val="00C873C6"/>
    <w:rsid w:val="00C87E46"/>
    <w:rsid w:val="00C90C82"/>
    <w:rsid w:val="00C92C43"/>
    <w:rsid w:val="00C9309E"/>
    <w:rsid w:val="00C934F1"/>
    <w:rsid w:val="00C94488"/>
    <w:rsid w:val="00C9666E"/>
    <w:rsid w:val="00C96AC8"/>
    <w:rsid w:val="00C97396"/>
    <w:rsid w:val="00C976C0"/>
    <w:rsid w:val="00CA20BE"/>
    <w:rsid w:val="00CA229C"/>
    <w:rsid w:val="00CA28C1"/>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29C8"/>
    <w:rsid w:val="00CE3B8B"/>
    <w:rsid w:val="00CE4704"/>
    <w:rsid w:val="00CE57F8"/>
    <w:rsid w:val="00CE5A3E"/>
    <w:rsid w:val="00CF0E4F"/>
    <w:rsid w:val="00CF1845"/>
    <w:rsid w:val="00CF1938"/>
    <w:rsid w:val="00CF2760"/>
    <w:rsid w:val="00CF2CC5"/>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1710E"/>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524F"/>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D7B"/>
    <w:rsid w:val="00DD6ECB"/>
    <w:rsid w:val="00DE1532"/>
    <w:rsid w:val="00DE1B5E"/>
    <w:rsid w:val="00DE35A3"/>
    <w:rsid w:val="00DE364C"/>
    <w:rsid w:val="00DF23E1"/>
    <w:rsid w:val="00DF37A7"/>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00C2"/>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67F"/>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3C53"/>
    <w:rsid w:val="00EE79F7"/>
    <w:rsid w:val="00EF1FD7"/>
    <w:rsid w:val="00EF6436"/>
    <w:rsid w:val="00EF68FE"/>
    <w:rsid w:val="00EF7D1C"/>
    <w:rsid w:val="00F007C1"/>
    <w:rsid w:val="00F0599B"/>
    <w:rsid w:val="00F060F2"/>
    <w:rsid w:val="00F06EA8"/>
    <w:rsid w:val="00F10AF9"/>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47D"/>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8F5"/>
    <w:rsid w:val="00F77037"/>
    <w:rsid w:val="00F801BC"/>
    <w:rsid w:val="00F80271"/>
    <w:rsid w:val="00F8263F"/>
    <w:rsid w:val="00F848F8"/>
    <w:rsid w:val="00F85CC5"/>
    <w:rsid w:val="00F87687"/>
    <w:rsid w:val="00F92414"/>
    <w:rsid w:val="00F93C7D"/>
    <w:rsid w:val="00F95233"/>
    <w:rsid w:val="00F95711"/>
    <w:rsid w:val="00F96509"/>
    <w:rsid w:val="00F9654C"/>
    <w:rsid w:val="00F9702B"/>
    <w:rsid w:val="00F97465"/>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6641"/>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17BD"/>
    <w:rsid w:val="00FE67F8"/>
    <w:rsid w:val="00FF448D"/>
    <w:rsid w:val="00FF4764"/>
    <w:rsid w:val="00FF4D8A"/>
    <w:rsid w:val="00FF4E14"/>
    <w:rsid w:val="00FF520F"/>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9185"/>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32"/>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68993359">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2776259">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01450127">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59641969">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07359234">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81491564">
      <w:bodyDiv w:val="1"/>
      <w:marLeft w:val="0"/>
      <w:marRight w:val="0"/>
      <w:marTop w:val="0"/>
      <w:marBottom w:val="0"/>
      <w:divBdr>
        <w:top w:val="none" w:sz="0" w:space="0" w:color="auto"/>
        <w:left w:val="none" w:sz="0" w:space="0" w:color="auto"/>
        <w:bottom w:val="none" w:sz="0" w:space="0" w:color="auto"/>
        <w:right w:val="none" w:sz="0" w:space="0" w:color="auto"/>
      </w:divBdr>
    </w:div>
    <w:div w:id="2006779126">
      <w:bodyDiv w:val="1"/>
      <w:marLeft w:val="0"/>
      <w:marRight w:val="0"/>
      <w:marTop w:val="0"/>
      <w:marBottom w:val="0"/>
      <w:divBdr>
        <w:top w:val="none" w:sz="0" w:space="0" w:color="auto"/>
        <w:left w:val="none" w:sz="0" w:space="0" w:color="auto"/>
        <w:bottom w:val="none" w:sz="0" w:space="0" w:color="auto"/>
        <w:right w:val="none" w:sz="0" w:space="0" w:color="auto"/>
      </w:divBdr>
    </w:div>
    <w:div w:id="2050108189">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Noelle Conyer</cp:lastModifiedBy>
  <cp:revision>4</cp:revision>
  <cp:lastPrinted>2024-05-23T18:17:00Z</cp:lastPrinted>
  <dcterms:created xsi:type="dcterms:W3CDTF">2024-06-06T11:59:00Z</dcterms:created>
  <dcterms:modified xsi:type="dcterms:W3CDTF">2024-06-06T17:40:00Z</dcterms:modified>
</cp:coreProperties>
</file>