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5CD044E3" w:rsidR="008A790E" w:rsidRPr="008A790E" w:rsidRDefault="007D0AF3" w:rsidP="008A790E">
      <w:pPr>
        <w:tabs>
          <w:tab w:val="left" w:pos="720"/>
        </w:tabs>
        <w:jc w:val="center"/>
        <w:rPr>
          <w:b/>
          <w:bCs/>
          <w:sz w:val="22"/>
          <w:szCs w:val="22"/>
        </w:rPr>
      </w:pPr>
      <w:r>
        <w:rPr>
          <w:b/>
          <w:bCs/>
          <w:sz w:val="22"/>
          <w:szCs w:val="22"/>
        </w:rPr>
        <w:t>Monday June 24th</w:t>
      </w:r>
      <w:r w:rsidR="008A790E" w:rsidRPr="008A790E">
        <w:rPr>
          <w:b/>
          <w:bCs/>
          <w:sz w:val="22"/>
          <w:szCs w:val="22"/>
        </w:rPr>
        <w:t>, 202</w:t>
      </w:r>
      <w:r w:rsidR="009447EF">
        <w:rPr>
          <w:b/>
          <w:bCs/>
          <w:sz w:val="22"/>
          <w:szCs w:val="22"/>
        </w:rPr>
        <w:t>4</w:t>
      </w:r>
    </w:p>
    <w:p w14:paraId="4E8CD33F" w14:textId="77777777" w:rsidR="008A790E" w:rsidRPr="008A790E" w:rsidRDefault="008A790E" w:rsidP="008A790E">
      <w:pPr>
        <w:tabs>
          <w:tab w:val="left" w:pos="720"/>
        </w:tabs>
        <w:rPr>
          <w:b/>
          <w:bCs/>
          <w:sz w:val="22"/>
          <w:szCs w:val="22"/>
        </w:rPr>
      </w:pP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8A790E" w:rsidRDefault="008A790E" w:rsidP="008A790E">
      <w:pPr>
        <w:tabs>
          <w:tab w:val="left" w:pos="720"/>
        </w:tabs>
        <w:rPr>
          <w:b/>
          <w:bCs/>
          <w:sz w:val="16"/>
          <w:szCs w:val="16"/>
        </w:rPr>
      </w:pPr>
    </w:p>
    <w:p w14:paraId="72CABD4A" w14:textId="1DE42315" w:rsidR="00276043" w:rsidRDefault="00276043" w:rsidP="008A790E">
      <w:pPr>
        <w:tabs>
          <w:tab w:val="left" w:pos="720"/>
        </w:tabs>
        <w:rPr>
          <w:b/>
          <w:bCs/>
          <w:sz w:val="22"/>
          <w:szCs w:val="22"/>
        </w:rPr>
      </w:pPr>
      <w:r w:rsidRPr="008A790E">
        <w:rPr>
          <w:b/>
          <w:bCs/>
          <w:sz w:val="22"/>
          <w:szCs w:val="22"/>
        </w:rPr>
        <w:t>P</w:t>
      </w:r>
      <w:r>
        <w:rPr>
          <w:b/>
          <w:bCs/>
          <w:sz w:val="22"/>
          <w:szCs w:val="22"/>
        </w:rPr>
        <w:t>ledge of Allegiance</w:t>
      </w:r>
    </w:p>
    <w:p w14:paraId="31B3F759" w14:textId="669B66FC" w:rsidR="008A790E" w:rsidRPr="008A790E" w:rsidRDefault="00EC40F8" w:rsidP="008A790E">
      <w:pPr>
        <w:tabs>
          <w:tab w:val="left" w:pos="720"/>
        </w:tabs>
        <w:rPr>
          <w:b/>
          <w:bCs/>
          <w:sz w:val="22"/>
          <w:szCs w:val="22"/>
        </w:rPr>
      </w:pPr>
      <w:r w:rsidRPr="008A790E">
        <w:rPr>
          <w:b/>
          <w:bCs/>
          <w:sz w:val="22"/>
          <w:szCs w:val="22"/>
        </w:rPr>
        <w:t>P</w:t>
      </w:r>
      <w:r>
        <w:rPr>
          <w:b/>
          <w:bCs/>
          <w:sz w:val="22"/>
          <w:szCs w:val="22"/>
        </w:rPr>
        <w:t>rayer</w:t>
      </w:r>
    </w:p>
    <w:p w14:paraId="00370D00" w14:textId="77777777" w:rsidR="008A790E" w:rsidRPr="008A790E" w:rsidRDefault="008A790E" w:rsidP="008A790E">
      <w:pPr>
        <w:tabs>
          <w:tab w:val="left" w:pos="720"/>
        </w:tabs>
        <w:rPr>
          <w:b/>
          <w:bCs/>
          <w:sz w:val="22"/>
          <w:szCs w:val="22"/>
        </w:rPr>
      </w:pPr>
      <w:r w:rsidRPr="008A790E">
        <w:rPr>
          <w:b/>
          <w:bCs/>
          <w:sz w:val="22"/>
          <w:szCs w:val="22"/>
        </w:rPr>
        <w:t>Roll Call</w:t>
      </w:r>
    </w:p>
    <w:p w14:paraId="3798D69B" w14:textId="77777777" w:rsidR="008A790E" w:rsidRPr="008A790E" w:rsidRDefault="008A790E" w:rsidP="008A790E">
      <w:pPr>
        <w:tabs>
          <w:tab w:val="left" w:pos="2700"/>
          <w:tab w:val="left" w:pos="2880"/>
        </w:tabs>
        <w:rPr>
          <w:b/>
          <w:bCs/>
          <w:color w:val="000000" w:themeColor="text1"/>
          <w:sz w:val="16"/>
          <w:szCs w:val="16"/>
        </w:rPr>
      </w:pPr>
    </w:p>
    <w:p w14:paraId="7A80DB68" w14:textId="0CC317D6" w:rsidR="008A790E" w:rsidRPr="008A790E" w:rsidRDefault="008A790E" w:rsidP="008A790E">
      <w:pPr>
        <w:tabs>
          <w:tab w:val="left" w:pos="720"/>
        </w:tabs>
        <w:rPr>
          <w:b/>
          <w:bCs/>
          <w:sz w:val="22"/>
          <w:szCs w:val="22"/>
        </w:rPr>
      </w:pPr>
      <w:r w:rsidRPr="008A790E">
        <w:rPr>
          <w:b/>
          <w:bCs/>
          <w:sz w:val="22"/>
          <w:szCs w:val="22"/>
        </w:rPr>
        <w:t xml:space="preserve">Approval of the Minutes for the Regular Meeting </w:t>
      </w:r>
      <w:r w:rsidR="007D0AF3">
        <w:rPr>
          <w:b/>
          <w:bCs/>
          <w:sz w:val="22"/>
          <w:szCs w:val="22"/>
        </w:rPr>
        <w:t>June 10th</w:t>
      </w:r>
      <w:r w:rsidRPr="008A790E">
        <w:rPr>
          <w:b/>
          <w:bCs/>
          <w:sz w:val="22"/>
          <w:szCs w:val="22"/>
        </w:rPr>
        <w:t>, 202</w:t>
      </w:r>
      <w:r w:rsidR="00276043">
        <w:rPr>
          <w:b/>
          <w:bCs/>
          <w:sz w:val="22"/>
          <w:szCs w:val="22"/>
        </w:rPr>
        <w:t>4</w:t>
      </w:r>
      <w:r w:rsidRPr="008A790E">
        <w:rPr>
          <w:b/>
          <w:bCs/>
          <w:sz w:val="22"/>
          <w:szCs w:val="22"/>
        </w:rPr>
        <w:t xml:space="preserve"> </w:t>
      </w:r>
    </w:p>
    <w:p w14:paraId="0339E6EE" w14:textId="77777777" w:rsidR="002E57BD" w:rsidRDefault="002E57BD" w:rsidP="008A790E">
      <w:pPr>
        <w:tabs>
          <w:tab w:val="left" w:pos="720"/>
        </w:tabs>
        <w:rPr>
          <w:b/>
          <w:sz w:val="22"/>
          <w:szCs w:val="22"/>
        </w:rPr>
      </w:pPr>
    </w:p>
    <w:p w14:paraId="6796746A" w14:textId="3DFCFF9E" w:rsidR="008A790E" w:rsidRPr="008A790E" w:rsidRDefault="008A790E" w:rsidP="008A790E">
      <w:pPr>
        <w:tabs>
          <w:tab w:val="left" w:pos="720"/>
        </w:tabs>
        <w:rPr>
          <w:b/>
          <w:sz w:val="22"/>
          <w:szCs w:val="22"/>
        </w:rPr>
      </w:pPr>
      <w:r w:rsidRPr="008A790E">
        <w:rPr>
          <w:b/>
          <w:sz w:val="22"/>
          <w:szCs w:val="22"/>
        </w:rPr>
        <w:t>Action to pay Accounts Payable Vouchers and Payrol</w:t>
      </w:r>
      <w:r w:rsidR="001F1736">
        <w:rPr>
          <w:b/>
          <w:sz w:val="22"/>
          <w:szCs w:val="22"/>
        </w:rPr>
        <w:t>l</w:t>
      </w:r>
    </w:p>
    <w:p w14:paraId="11FCF003" w14:textId="77777777" w:rsidR="008A790E" w:rsidRPr="008A790E" w:rsidRDefault="008A790E" w:rsidP="008A790E">
      <w:pPr>
        <w:tabs>
          <w:tab w:val="left" w:pos="720"/>
        </w:tabs>
        <w:rPr>
          <w:b/>
          <w:bCs/>
          <w:sz w:val="16"/>
          <w:szCs w:val="16"/>
        </w:rPr>
      </w:pPr>
    </w:p>
    <w:p w14:paraId="5A682248" w14:textId="77777777" w:rsidR="00A81D8D" w:rsidRDefault="00A81D8D" w:rsidP="008A790E">
      <w:pPr>
        <w:tabs>
          <w:tab w:val="left" w:pos="720"/>
          <w:tab w:val="left" w:pos="1440"/>
        </w:tabs>
        <w:rPr>
          <w:b/>
          <w:bCs/>
          <w:sz w:val="22"/>
          <w:szCs w:val="22"/>
        </w:rPr>
      </w:pPr>
    </w:p>
    <w:p w14:paraId="2F904CFA" w14:textId="3B306473" w:rsidR="008A790E" w:rsidRDefault="008A790E" w:rsidP="008A790E">
      <w:pPr>
        <w:tabs>
          <w:tab w:val="left" w:pos="720"/>
          <w:tab w:val="left" w:pos="1440"/>
        </w:tabs>
        <w:rPr>
          <w:b/>
          <w:bCs/>
          <w:sz w:val="22"/>
          <w:szCs w:val="22"/>
        </w:rPr>
      </w:pPr>
      <w:r w:rsidRPr="008A790E">
        <w:rPr>
          <w:b/>
          <w:bCs/>
          <w:sz w:val="22"/>
          <w:szCs w:val="22"/>
        </w:rPr>
        <w:t>Resolutions</w:t>
      </w:r>
    </w:p>
    <w:p w14:paraId="77326184" w14:textId="77777777" w:rsidR="008A3EAF" w:rsidRDefault="008A3EAF" w:rsidP="008A790E">
      <w:pPr>
        <w:tabs>
          <w:tab w:val="left" w:pos="720"/>
          <w:tab w:val="left" w:pos="1440"/>
        </w:tabs>
        <w:rPr>
          <w:b/>
          <w:bCs/>
          <w:sz w:val="22"/>
          <w:szCs w:val="22"/>
        </w:rPr>
      </w:pPr>
      <w:r>
        <w:rPr>
          <w:b/>
          <w:bCs/>
          <w:sz w:val="22"/>
          <w:szCs w:val="22"/>
        </w:rPr>
        <w:tab/>
      </w:r>
    </w:p>
    <w:p w14:paraId="5F072F3F" w14:textId="75AFF5B0" w:rsidR="00645D82" w:rsidRPr="00281A9E" w:rsidRDefault="00326AEB" w:rsidP="008A790E">
      <w:pPr>
        <w:tabs>
          <w:tab w:val="left" w:pos="720"/>
          <w:tab w:val="left" w:pos="1440"/>
        </w:tabs>
        <w:rPr>
          <w:sz w:val="22"/>
          <w:szCs w:val="22"/>
        </w:rPr>
      </w:pPr>
      <w:r>
        <w:rPr>
          <w:b/>
          <w:bCs/>
          <w:sz w:val="22"/>
          <w:szCs w:val="22"/>
        </w:rPr>
        <w:tab/>
      </w:r>
      <w:r w:rsidRPr="00281A9E">
        <w:rPr>
          <w:sz w:val="22"/>
          <w:szCs w:val="22"/>
        </w:rPr>
        <w:t>Resolution 21-2024 to Confirm Award of Bid to Fox Construction Company Inc.</w:t>
      </w:r>
    </w:p>
    <w:p w14:paraId="3DD2BB1F" w14:textId="58616F4C" w:rsidR="005A65B0" w:rsidRPr="00281A9E" w:rsidRDefault="005A65B0" w:rsidP="008A790E">
      <w:pPr>
        <w:tabs>
          <w:tab w:val="left" w:pos="720"/>
          <w:tab w:val="left" w:pos="1440"/>
        </w:tabs>
        <w:rPr>
          <w:sz w:val="22"/>
          <w:szCs w:val="22"/>
        </w:rPr>
      </w:pPr>
      <w:r w:rsidRPr="00281A9E">
        <w:rPr>
          <w:sz w:val="22"/>
          <w:szCs w:val="22"/>
        </w:rPr>
        <w:tab/>
      </w:r>
    </w:p>
    <w:p w14:paraId="777D029F" w14:textId="31A1334E" w:rsidR="00862393" w:rsidRPr="00281A9E" w:rsidRDefault="00862393" w:rsidP="00862393">
      <w:pPr>
        <w:ind w:left="720"/>
        <w:rPr>
          <w:sz w:val="22"/>
          <w:szCs w:val="22"/>
        </w:rPr>
      </w:pPr>
      <w:r w:rsidRPr="00281A9E">
        <w:rPr>
          <w:sz w:val="22"/>
          <w:szCs w:val="22"/>
        </w:rPr>
        <w:t>Resolution 22-2024 Approving the Memorandum of Understanding Between Monroe County and Town of Ellettsville</w:t>
      </w:r>
    </w:p>
    <w:p w14:paraId="11DA90E4" w14:textId="77777777" w:rsidR="00862393" w:rsidRPr="00281A9E" w:rsidRDefault="00862393" w:rsidP="00862393">
      <w:pPr>
        <w:ind w:left="720"/>
        <w:rPr>
          <w:kern w:val="2"/>
          <w:sz w:val="22"/>
          <w:szCs w:val="22"/>
          <w14:ligatures w14:val="standardContextual"/>
        </w:rPr>
      </w:pPr>
      <w:r w:rsidRPr="00281A9E">
        <w:rPr>
          <w:sz w:val="22"/>
          <w:szCs w:val="22"/>
        </w:rPr>
        <w:tab/>
      </w:r>
    </w:p>
    <w:p w14:paraId="08F52983" w14:textId="77777777" w:rsidR="00862393" w:rsidRPr="00281A9E" w:rsidRDefault="00862393" w:rsidP="00862393">
      <w:pPr>
        <w:ind w:left="720"/>
        <w:rPr>
          <w:sz w:val="22"/>
          <w:szCs w:val="22"/>
        </w:rPr>
      </w:pPr>
      <w:r w:rsidRPr="00281A9E">
        <w:rPr>
          <w:sz w:val="22"/>
          <w:szCs w:val="22"/>
        </w:rPr>
        <w:t>Resolution 23-2024 Approving the Financing of an Aerial Fire Truck Through Peoples State Bank</w:t>
      </w:r>
    </w:p>
    <w:p w14:paraId="6A15DA58" w14:textId="77777777" w:rsidR="00326AEB" w:rsidRDefault="00326AEB" w:rsidP="008A3EAF">
      <w:pPr>
        <w:tabs>
          <w:tab w:val="left" w:pos="720"/>
          <w:tab w:val="left" w:pos="1440"/>
        </w:tabs>
        <w:rPr>
          <w:b/>
          <w:sz w:val="22"/>
          <w:szCs w:val="22"/>
        </w:rPr>
      </w:pPr>
    </w:p>
    <w:p w14:paraId="65C79DF5" w14:textId="7A715D51" w:rsidR="008A3EAF" w:rsidRDefault="008A3EAF" w:rsidP="008A3EAF">
      <w:pPr>
        <w:tabs>
          <w:tab w:val="left" w:pos="720"/>
          <w:tab w:val="left" w:pos="1440"/>
        </w:tabs>
        <w:rPr>
          <w:b/>
          <w:sz w:val="22"/>
          <w:szCs w:val="22"/>
        </w:rPr>
      </w:pPr>
      <w:r>
        <w:rPr>
          <w:b/>
          <w:sz w:val="22"/>
          <w:szCs w:val="22"/>
        </w:rPr>
        <w:t xml:space="preserve">Ordinance on First Reading </w:t>
      </w:r>
    </w:p>
    <w:p w14:paraId="5D5B2ECA" w14:textId="77777777" w:rsidR="002B175C" w:rsidRDefault="002B175C" w:rsidP="002B175C">
      <w:pPr>
        <w:pStyle w:val="ListParagraph"/>
        <w:spacing w:before="0" w:beforeAutospacing="0" w:after="0" w:afterAutospacing="0"/>
        <w:ind w:left="720"/>
        <w:rPr>
          <w:rFonts w:eastAsia="Times New Roman"/>
        </w:rPr>
      </w:pPr>
    </w:p>
    <w:p w14:paraId="7B534980" w14:textId="489A4FB1" w:rsidR="00E62927" w:rsidRPr="00281A9E" w:rsidRDefault="00E62927" w:rsidP="002B175C">
      <w:pPr>
        <w:pStyle w:val="ListParagraph"/>
        <w:spacing w:before="0" w:beforeAutospacing="0" w:after="0" w:afterAutospacing="0"/>
        <w:ind w:left="720"/>
        <w:rPr>
          <w:rFonts w:eastAsia="Times New Roman"/>
          <w:sz w:val="22"/>
          <w:szCs w:val="22"/>
        </w:rPr>
      </w:pPr>
      <w:r w:rsidRPr="00281A9E">
        <w:rPr>
          <w:rFonts w:eastAsia="Times New Roman"/>
          <w:sz w:val="22"/>
          <w:szCs w:val="22"/>
        </w:rPr>
        <w:t>Ordinance 2024-14 To Establish Redevelopment Commission</w:t>
      </w:r>
    </w:p>
    <w:p w14:paraId="34D7746D" w14:textId="77777777" w:rsidR="00E62927" w:rsidRDefault="00E62927" w:rsidP="002B175C">
      <w:pPr>
        <w:pStyle w:val="ListParagraph"/>
        <w:spacing w:before="0" w:beforeAutospacing="0" w:after="0" w:afterAutospacing="0"/>
        <w:ind w:left="720"/>
        <w:rPr>
          <w:rFonts w:eastAsia="Times New Roman"/>
        </w:rPr>
      </w:pPr>
    </w:p>
    <w:p w14:paraId="28062B4C" w14:textId="5D052948" w:rsidR="00B7090C" w:rsidRPr="00B73CB1" w:rsidRDefault="00B7090C" w:rsidP="002E57BD">
      <w:pPr>
        <w:tabs>
          <w:tab w:val="left" w:pos="720"/>
          <w:tab w:val="left" w:pos="1440"/>
        </w:tabs>
        <w:rPr>
          <w:bCs/>
          <w:sz w:val="22"/>
          <w:szCs w:val="22"/>
        </w:rPr>
      </w:pPr>
      <w:r>
        <w:rPr>
          <w:b/>
          <w:sz w:val="22"/>
          <w:szCs w:val="22"/>
        </w:rPr>
        <w:t xml:space="preserve">Ordinance </w:t>
      </w:r>
      <w:r w:rsidR="00EF6436">
        <w:rPr>
          <w:b/>
          <w:sz w:val="22"/>
          <w:szCs w:val="22"/>
        </w:rPr>
        <w:t xml:space="preserve">on </w:t>
      </w:r>
      <w:r w:rsidR="008A3EAF">
        <w:rPr>
          <w:b/>
          <w:sz w:val="22"/>
          <w:szCs w:val="22"/>
        </w:rPr>
        <w:t>Second</w:t>
      </w:r>
      <w:r>
        <w:rPr>
          <w:b/>
          <w:sz w:val="22"/>
          <w:szCs w:val="22"/>
        </w:rPr>
        <w:t xml:space="preserve"> </w:t>
      </w:r>
      <w:r w:rsidR="00EF6436">
        <w:rPr>
          <w:b/>
          <w:sz w:val="22"/>
          <w:szCs w:val="22"/>
        </w:rPr>
        <w:t>R</w:t>
      </w:r>
      <w:r>
        <w:rPr>
          <w:b/>
          <w:sz w:val="22"/>
          <w:szCs w:val="22"/>
        </w:rPr>
        <w:t xml:space="preserve">eading </w:t>
      </w:r>
    </w:p>
    <w:p w14:paraId="16F0AEBC" w14:textId="77777777" w:rsidR="00B7090C" w:rsidRDefault="00B7090C" w:rsidP="002E57BD">
      <w:pPr>
        <w:tabs>
          <w:tab w:val="left" w:pos="720"/>
          <w:tab w:val="left" w:pos="1440"/>
        </w:tabs>
        <w:rPr>
          <w:b/>
          <w:sz w:val="22"/>
          <w:szCs w:val="22"/>
        </w:rPr>
      </w:pPr>
    </w:p>
    <w:p w14:paraId="011608FC" w14:textId="1F72545B" w:rsidR="00666E3D" w:rsidRPr="00281A9E" w:rsidRDefault="00666E3D" w:rsidP="00666E3D">
      <w:pPr>
        <w:pStyle w:val="ListParagraph"/>
        <w:spacing w:before="0" w:beforeAutospacing="0" w:after="0" w:afterAutospacing="0"/>
        <w:ind w:left="720"/>
        <w:rPr>
          <w:rFonts w:eastAsia="Times New Roman"/>
          <w:sz w:val="22"/>
          <w:szCs w:val="22"/>
        </w:rPr>
      </w:pPr>
      <w:r w:rsidRPr="00281A9E">
        <w:rPr>
          <w:rFonts w:eastAsia="Times New Roman"/>
          <w:sz w:val="22"/>
          <w:szCs w:val="22"/>
        </w:rPr>
        <w:t xml:space="preserve">Ordinance 2024-12 to </w:t>
      </w:r>
      <w:r w:rsidR="00F26DF0">
        <w:rPr>
          <w:rFonts w:eastAsia="Times New Roman"/>
          <w:sz w:val="22"/>
          <w:szCs w:val="22"/>
        </w:rPr>
        <w:t>A</w:t>
      </w:r>
      <w:r w:rsidRPr="00281A9E">
        <w:rPr>
          <w:rFonts w:eastAsia="Times New Roman"/>
          <w:sz w:val="22"/>
          <w:szCs w:val="22"/>
        </w:rPr>
        <w:t>mend the Salary Ordinance 2023-18</w:t>
      </w:r>
    </w:p>
    <w:p w14:paraId="5E9B44C6" w14:textId="456356C8" w:rsidR="00666E3D" w:rsidRDefault="00666E3D" w:rsidP="002E284D">
      <w:pPr>
        <w:tabs>
          <w:tab w:val="left" w:pos="720"/>
        </w:tabs>
        <w:rPr>
          <w:b/>
          <w:bCs/>
          <w:sz w:val="22"/>
          <w:szCs w:val="22"/>
        </w:rPr>
      </w:pPr>
    </w:p>
    <w:p w14:paraId="52CE5DA4" w14:textId="05AA37F9" w:rsidR="00B7090C" w:rsidRDefault="008A790E" w:rsidP="002E284D">
      <w:pPr>
        <w:tabs>
          <w:tab w:val="left" w:pos="720"/>
        </w:tabs>
        <w:rPr>
          <w:b/>
          <w:bCs/>
          <w:sz w:val="22"/>
          <w:szCs w:val="22"/>
        </w:rPr>
      </w:pPr>
      <w:r w:rsidRPr="008A790E">
        <w:rPr>
          <w:b/>
          <w:bCs/>
          <w:sz w:val="22"/>
          <w:szCs w:val="22"/>
        </w:rPr>
        <w:t>New Business</w:t>
      </w:r>
      <w:r w:rsidR="002E57BD">
        <w:rPr>
          <w:b/>
          <w:bCs/>
          <w:sz w:val="22"/>
          <w:szCs w:val="22"/>
        </w:rPr>
        <w:t xml:space="preserve">      </w:t>
      </w:r>
    </w:p>
    <w:p w14:paraId="0EC523A4" w14:textId="479D009A" w:rsidR="00716364" w:rsidRDefault="003C6808" w:rsidP="002E284D">
      <w:pPr>
        <w:tabs>
          <w:tab w:val="left" w:pos="720"/>
        </w:tabs>
        <w:rPr>
          <w:b/>
          <w:bCs/>
          <w:sz w:val="22"/>
          <w:szCs w:val="22"/>
        </w:rPr>
      </w:pPr>
      <w:r>
        <w:rPr>
          <w:b/>
          <w:bCs/>
          <w:sz w:val="22"/>
          <w:szCs w:val="22"/>
        </w:rPr>
        <w:tab/>
      </w:r>
    </w:p>
    <w:p w14:paraId="525406D0" w14:textId="1F5B6DA5" w:rsidR="00326AEB" w:rsidRPr="00281A9E" w:rsidRDefault="00326AEB" w:rsidP="002E284D">
      <w:pPr>
        <w:tabs>
          <w:tab w:val="left" w:pos="720"/>
        </w:tabs>
        <w:rPr>
          <w:sz w:val="22"/>
          <w:szCs w:val="22"/>
        </w:rPr>
      </w:pPr>
      <w:r>
        <w:rPr>
          <w:b/>
          <w:bCs/>
          <w:sz w:val="22"/>
          <w:szCs w:val="22"/>
        </w:rPr>
        <w:tab/>
      </w:r>
      <w:r w:rsidRPr="00281A9E">
        <w:rPr>
          <w:sz w:val="22"/>
          <w:szCs w:val="22"/>
        </w:rPr>
        <w:t>MOU Monroe County Prosecuting Attorney’s Office</w:t>
      </w:r>
    </w:p>
    <w:p w14:paraId="7C1BA661" w14:textId="77777777" w:rsidR="00326AEB" w:rsidRPr="00281A9E" w:rsidRDefault="007A1626" w:rsidP="007A1626">
      <w:pPr>
        <w:tabs>
          <w:tab w:val="left" w:pos="720"/>
        </w:tabs>
        <w:rPr>
          <w:b/>
          <w:bCs/>
          <w:sz w:val="22"/>
          <w:szCs w:val="22"/>
        </w:rPr>
      </w:pPr>
      <w:r w:rsidRPr="00281A9E">
        <w:rPr>
          <w:b/>
          <w:bCs/>
          <w:sz w:val="22"/>
          <w:szCs w:val="22"/>
        </w:rPr>
        <w:tab/>
      </w:r>
    </w:p>
    <w:p w14:paraId="53483257" w14:textId="3EC93163" w:rsidR="00862393" w:rsidRPr="00281A9E" w:rsidRDefault="00862393" w:rsidP="007A1626">
      <w:pPr>
        <w:tabs>
          <w:tab w:val="left" w:pos="720"/>
        </w:tabs>
        <w:rPr>
          <w:sz w:val="22"/>
          <w:szCs w:val="22"/>
        </w:rPr>
      </w:pPr>
      <w:r w:rsidRPr="00281A9E">
        <w:rPr>
          <w:b/>
          <w:bCs/>
          <w:sz w:val="22"/>
          <w:szCs w:val="22"/>
        </w:rPr>
        <w:tab/>
      </w:r>
      <w:r w:rsidR="00C42CC6" w:rsidRPr="00281A9E">
        <w:rPr>
          <w:sz w:val="22"/>
          <w:szCs w:val="22"/>
        </w:rPr>
        <w:t xml:space="preserve">Contract Renewal for </w:t>
      </w:r>
      <w:r w:rsidR="00281A9E" w:rsidRPr="00281A9E">
        <w:rPr>
          <w:sz w:val="22"/>
          <w:szCs w:val="22"/>
        </w:rPr>
        <w:t>Coppcslt LLC</w:t>
      </w:r>
    </w:p>
    <w:p w14:paraId="37ADD6E8" w14:textId="1BE317D4" w:rsidR="00326AEB" w:rsidRDefault="00326AEB" w:rsidP="007A1626">
      <w:pPr>
        <w:tabs>
          <w:tab w:val="left" w:pos="720"/>
        </w:tabs>
        <w:rPr>
          <w:sz w:val="22"/>
          <w:szCs w:val="22"/>
        </w:rPr>
      </w:pPr>
      <w:r>
        <w:rPr>
          <w:b/>
          <w:bCs/>
          <w:sz w:val="22"/>
          <w:szCs w:val="22"/>
        </w:rPr>
        <w:tab/>
      </w:r>
    </w:p>
    <w:p w14:paraId="1747BF07" w14:textId="66E5DB11" w:rsidR="00977D76" w:rsidRPr="002B175C" w:rsidRDefault="00977D76" w:rsidP="00B73CB1">
      <w:pPr>
        <w:tabs>
          <w:tab w:val="left" w:pos="720"/>
        </w:tabs>
        <w:rPr>
          <w:sz w:val="22"/>
          <w:szCs w:val="22"/>
        </w:rPr>
      </w:pPr>
      <w:r>
        <w:rPr>
          <w:b/>
          <w:bCs/>
          <w:sz w:val="22"/>
          <w:szCs w:val="22"/>
        </w:rPr>
        <w:t>Old Business</w:t>
      </w:r>
    </w:p>
    <w:p w14:paraId="0EA6C963" w14:textId="77777777" w:rsidR="003F414F" w:rsidRDefault="003F414F" w:rsidP="00B73CB1">
      <w:pPr>
        <w:tabs>
          <w:tab w:val="left" w:pos="720"/>
        </w:tabs>
        <w:rPr>
          <w:b/>
          <w:bCs/>
          <w:sz w:val="22"/>
          <w:szCs w:val="22"/>
        </w:rPr>
      </w:pPr>
      <w:r>
        <w:rPr>
          <w:b/>
          <w:bCs/>
          <w:sz w:val="22"/>
          <w:szCs w:val="22"/>
        </w:rPr>
        <w:tab/>
      </w:r>
    </w:p>
    <w:p w14:paraId="39AACB13" w14:textId="49C25737" w:rsidR="00977D76" w:rsidRPr="00281A9E" w:rsidRDefault="003F414F" w:rsidP="00B73CB1">
      <w:pPr>
        <w:tabs>
          <w:tab w:val="left" w:pos="720"/>
        </w:tabs>
        <w:rPr>
          <w:sz w:val="22"/>
          <w:szCs w:val="22"/>
        </w:rPr>
      </w:pPr>
      <w:r>
        <w:rPr>
          <w:b/>
          <w:bCs/>
          <w:sz w:val="22"/>
          <w:szCs w:val="22"/>
        </w:rPr>
        <w:tab/>
      </w:r>
      <w:r w:rsidR="00EB567F" w:rsidRPr="00281A9E">
        <w:rPr>
          <w:sz w:val="22"/>
          <w:szCs w:val="22"/>
        </w:rPr>
        <w:t xml:space="preserve">Award Bid Contract </w:t>
      </w:r>
      <w:r w:rsidR="00666E3D" w:rsidRPr="00281A9E">
        <w:rPr>
          <w:sz w:val="22"/>
          <w:szCs w:val="22"/>
        </w:rPr>
        <w:t>for Community Crossings Grant</w:t>
      </w:r>
    </w:p>
    <w:p w14:paraId="7EC2BCC7" w14:textId="77777777" w:rsidR="00AF54F9" w:rsidRDefault="00AF54F9" w:rsidP="00B73CB1">
      <w:pPr>
        <w:tabs>
          <w:tab w:val="left" w:pos="720"/>
        </w:tabs>
        <w:rPr>
          <w:sz w:val="22"/>
          <w:szCs w:val="22"/>
        </w:rPr>
      </w:pPr>
    </w:p>
    <w:p w14:paraId="652ED65F" w14:textId="51341538" w:rsidR="00AF54F9" w:rsidRPr="002B175C" w:rsidRDefault="00AF54F9" w:rsidP="00AF54F9">
      <w:pPr>
        <w:ind w:firstLine="720"/>
        <w:rPr>
          <w:sz w:val="22"/>
          <w:szCs w:val="22"/>
        </w:rPr>
      </w:pPr>
    </w:p>
    <w:p w14:paraId="7742CD31" w14:textId="31F95930" w:rsidR="00DD1569" w:rsidRDefault="00326AEB" w:rsidP="00B73CB1">
      <w:pPr>
        <w:tabs>
          <w:tab w:val="left" w:pos="720"/>
        </w:tabs>
        <w:rPr>
          <w:sz w:val="22"/>
          <w:szCs w:val="22"/>
        </w:rPr>
      </w:pPr>
      <w:r>
        <w:rPr>
          <w:b/>
          <w:bCs/>
          <w:sz w:val="22"/>
          <w:szCs w:val="22"/>
        </w:rPr>
        <w:t>Envision Ellettsville Update</w:t>
      </w:r>
      <w:r>
        <w:rPr>
          <w:b/>
          <w:bCs/>
          <w:sz w:val="22"/>
          <w:szCs w:val="22"/>
        </w:rPr>
        <w:tab/>
      </w:r>
      <w:r w:rsidR="00977D76">
        <w:rPr>
          <w:b/>
          <w:bCs/>
          <w:sz w:val="22"/>
          <w:szCs w:val="22"/>
        </w:rPr>
        <w:tab/>
      </w:r>
      <w:r w:rsidR="00716364">
        <w:rPr>
          <w:b/>
          <w:bCs/>
          <w:sz w:val="22"/>
          <w:szCs w:val="22"/>
        </w:rPr>
        <w:tab/>
      </w:r>
      <w:r w:rsidR="00DD1569">
        <w:rPr>
          <w:sz w:val="22"/>
          <w:szCs w:val="22"/>
        </w:rPr>
        <w:t xml:space="preserve"> </w:t>
      </w:r>
    </w:p>
    <w:p w14:paraId="66C326D5" w14:textId="77777777" w:rsidR="00326AEB" w:rsidRDefault="00326AEB" w:rsidP="002E57BD">
      <w:pPr>
        <w:rPr>
          <w:b/>
          <w:bCs/>
          <w:sz w:val="22"/>
          <w:szCs w:val="22"/>
        </w:rPr>
      </w:pPr>
    </w:p>
    <w:p w14:paraId="617ADEA9" w14:textId="63664DCA" w:rsidR="008A790E" w:rsidRPr="002E57BD" w:rsidRDefault="008A790E" w:rsidP="002E57BD">
      <w:pPr>
        <w:rPr>
          <w:sz w:val="16"/>
          <w:szCs w:val="16"/>
        </w:rPr>
      </w:pPr>
      <w:r w:rsidRPr="008A790E">
        <w:rPr>
          <w:b/>
          <w:bCs/>
          <w:sz w:val="22"/>
          <w:szCs w:val="22"/>
        </w:rPr>
        <w:t>Privilege of the Floor</w:t>
      </w:r>
    </w:p>
    <w:p w14:paraId="41BCDE2C" w14:textId="77777777" w:rsidR="008A790E" w:rsidRPr="008A790E" w:rsidRDefault="008A790E" w:rsidP="008A790E">
      <w:pPr>
        <w:tabs>
          <w:tab w:val="left" w:pos="720"/>
        </w:tabs>
        <w:rPr>
          <w:b/>
          <w:bCs/>
          <w:sz w:val="16"/>
          <w:szCs w:val="16"/>
        </w:rPr>
      </w:pPr>
    </w:p>
    <w:p w14:paraId="05A42397" w14:textId="77777777" w:rsidR="008A790E" w:rsidRPr="008A790E" w:rsidRDefault="008A790E" w:rsidP="008A790E">
      <w:pPr>
        <w:tabs>
          <w:tab w:val="left" w:pos="720"/>
        </w:tabs>
        <w:rPr>
          <w:b/>
          <w:bCs/>
          <w:sz w:val="22"/>
          <w:szCs w:val="22"/>
        </w:rPr>
      </w:pPr>
      <w:r w:rsidRPr="008A790E">
        <w:rPr>
          <w:b/>
          <w:bCs/>
          <w:sz w:val="22"/>
          <w:szCs w:val="22"/>
        </w:rPr>
        <w:t>Supervisors Comments</w:t>
      </w:r>
    </w:p>
    <w:p w14:paraId="6F03B367" w14:textId="77777777" w:rsidR="00927D9D" w:rsidRDefault="00927D9D" w:rsidP="008A790E">
      <w:pPr>
        <w:tabs>
          <w:tab w:val="left" w:pos="720"/>
        </w:tabs>
        <w:rPr>
          <w:b/>
          <w:bCs/>
          <w:sz w:val="22"/>
          <w:szCs w:val="22"/>
        </w:rPr>
      </w:pPr>
    </w:p>
    <w:p w14:paraId="6FDDF960" w14:textId="392F84BA" w:rsidR="008A790E" w:rsidRPr="008A790E" w:rsidRDefault="008A790E" w:rsidP="008A790E">
      <w:pPr>
        <w:tabs>
          <w:tab w:val="left" w:pos="720"/>
        </w:tabs>
        <w:rPr>
          <w:b/>
          <w:bCs/>
          <w:sz w:val="22"/>
          <w:szCs w:val="22"/>
        </w:rPr>
      </w:pPr>
      <w:r w:rsidRPr="008A790E">
        <w:rPr>
          <w:b/>
          <w:bCs/>
          <w:sz w:val="22"/>
          <w:szCs w:val="22"/>
        </w:rPr>
        <w:t>Council Comments</w:t>
      </w:r>
    </w:p>
    <w:p w14:paraId="1B1650B9" w14:textId="77777777" w:rsidR="00927D9D" w:rsidRDefault="00927D9D" w:rsidP="008A790E">
      <w:pPr>
        <w:tabs>
          <w:tab w:val="left" w:pos="720"/>
        </w:tabs>
        <w:rPr>
          <w:b/>
          <w:bCs/>
          <w:sz w:val="22"/>
          <w:szCs w:val="22"/>
        </w:rPr>
      </w:pPr>
    </w:p>
    <w:p w14:paraId="7D65BBF7" w14:textId="7C065C78" w:rsidR="008A790E" w:rsidRPr="008A790E" w:rsidRDefault="008A790E" w:rsidP="008A790E">
      <w:pPr>
        <w:tabs>
          <w:tab w:val="left" w:pos="720"/>
        </w:tabs>
        <w:rPr>
          <w:b/>
          <w:bCs/>
          <w:sz w:val="22"/>
          <w:szCs w:val="22"/>
        </w:rPr>
      </w:pPr>
      <w:r w:rsidRPr="008A790E">
        <w:rPr>
          <w:b/>
          <w:bCs/>
          <w:sz w:val="22"/>
          <w:szCs w:val="22"/>
        </w:rPr>
        <w:t>At this time, I know of no other business to come before the Council</w:t>
      </w:r>
    </w:p>
    <w:p w14:paraId="42E8DF87" w14:textId="3BD70892" w:rsidR="008A790E" w:rsidRPr="008A790E" w:rsidRDefault="00075636" w:rsidP="008A790E">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8A790E" w:rsidRDefault="008A790E" w:rsidP="008A790E">
      <w:pPr>
        <w:tabs>
          <w:tab w:val="center" w:pos="4680"/>
          <w:tab w:val="right" w:pos="9360"/>
        </w:tabs>
        <w:rPr>
          <w:sz w:val="22"/>
          <w:szCs w:val="22"/>
        </w:rPr>
      </w:pPr>
    </w:p>
    <w:p w14:paraId="6EDA9B22" w14:textId="0CFAC369" w:rsidR="008A790E" w:rsidRPr="008A790E" w:rsidRDefault="008A790E" w:rsidP="008A790E">
      <w:pPr>
        <w:tabs>
          <w:tab w:val="center" w:pos="4680"/>
          <w:tab w:val="right" w:pos="9360"/>
        </w:tabs>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 (catstv.net).  The meetings are also broadcast on Zoom.</w:t>
      </w:r>
    </w:p>
    <w:sectPr w:rsidR="008A790E" w:rsidRPr="008A790E" w:rsidSect="002E57B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5CE6"/>
    <w:multiLevelType w:val="hybridMultilevel"/>
    <w:tmpl w:val="5FDCF6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34540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3m2QSWF0GTOyOkFOiW1/AGNZuxNL8W3TDTbb0H2JHqHwC/0sM1iYP7NiDW/oC6m4hOps1j+nwW2/9rQ6D7Gow==" w:salt="PfjPjmapR4tphvuG4TODhg=="/>
  <w:defaultTabStop w:val="720"/>
  <w:drawingGridHorizontalSpacing w:val="100"/>
  <w:displayHorizontalDrawingGridEvery w:val="2"/>
  <w:characterSpacingControl w:val="doNotCompress"/>
  <w:hdrShapeDefaults>
    <o:shapedefaults v:ext="edit" spidmax="338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1785"/>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32C8"/>
    <w:rsid w:val="00123CF1"/>
    <w:rsid w:val="00124175"/>
    <w:rsid w:val="00124418"/>
    <w:rsid w:val="0012453C"/>
    <w:rsid w:val="001252E0"/>
    <w:rsid w:val="00125C7D"/>
    <w:rsid w:val="00126C58"/>
    <w:rsid w:val="001271E2"/>
    <w:rsid w:val="0012748D"/>
    <w:rsid w:val="001276A2"/>
    <w:rsid w:val="00127A2F"/>
    <w:rsid w:val="001319A9"/>
    <w:rsid w:val="001320F6"/>
    <w:rsid w:val="00132298"/>
    <w:rsid w:val="00134B1B"/>
    <w:rsid w:val="0013684D"/>
    <w:rsid w:val="00140122"/>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4ECE"/>
    <w:rsid w:val="001B53AE"/>
    <w:rsid w:val="001B6517"/>
    <w:rsid w:val="001B65D0"/>
    <w:rsid w:val="001B72A6"/>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6F9"/>
    <w:rsid w:val="001F080C"/>
    <w:rsid w:val="001F1736"/>
    <w:rsid w:val="001F292A"/>
    <w:rsid w:val="001F5C7C"/>
    <w:rsid w:val="001F6B45"/>
    <w:rsid w:val="001F71C5"/>
    <w:rsid w:val="00200B1B"/>
    <w:rsid w:val="00200CFC"/>
    <w:rsid w:val="00200F36"/>
    <w:rsid w:val="002011CE"/>
    <w:rsid w:val="002016E1"/>
    <w:rsid w:val="00202490"/>
    <w:rsid w:val="00204FDA"/>
    <w:rsid w:val="0021088F"/>
    <w:rsid w:val="00210B04"/>
    <w:rsid w:val="002112B7"/>
    <w:rsid w:val="00211CA9"/>
    <w:rsid w:val="00211EFC"/>
    <w:rsid w:val="00212304"/>
    <w:rsid w:val="00213988"/>
    <w:rsid w:val="0021731D"/>
    <w:rsid w:val="0021759C"/>
    <w:rsid w:val="00217D90"/>
    <w:rsid w:val="00223C17"/>
    <w:rsid w:val="00223DF8"/>
    <w:rsid w:val="002249EE"/>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522"/>
    <w:rsid w:val="002620A5"/>
    <w:rsid w:val="00263D0E"/>
    <w:rsid w:val="002642F8"/>
    <w:rsid w:val="00270ED1"/>
    <w:rsid w:val="00271ABD"/>
    <w:rsid w:val="0027377D"/>
    <w:rsid w:val="00274585"/>
    <w:rsid w:val="00274651"/>
    <w:rsid w:val="00276043"/>
    <w:rsid w:val="00280101"/>
    <w:rsid w:val="00281A9E"/>
    <w:rsid w:val="00285229"/>
    <w:rsid w:val="00285FF2"/>
    <w:rsid w:val="00286D59"/>
    <w:rsid w:val="002872CD"/>
    <w:rsid w:val="00290604"/>
    <w:rsid w:val="00292742"/>
    <w:rsid w:val="00293FE0"/>
    <w:rsid w:val="00295024"/>
    <w:rsid w:val="00296CDC"/>
    <w:rsid w:val="00297064"/>
    <w:rsid w:val="002A128D"/>
    <w:rsid w:val="002A1962"/>
    <w:rsid w:val="002A3953"/>
    <w:rsid w:val="002A4A94"/>
    <w:rsid w:val="002A4D08"/>
    <w:rsid w:val="002A4F99"/>
    <w:rsid w:val="002A58FE"/>
    <w:rsid w:val="002A5C4B"/>
    <w:rsid w:val="002A5D68"/>
    <w:rsid w:val="002A7491"/>
    <w:rsid w:val="002A74EB"/>
    <w:rsid w:val="002A7B7D"/>
    <w:rsid w:val="002B175C"/>
    <w:rsid w:val="002B2AE2"/>
    <w:rsid w:val="002B2CCE"/>
    <w:rsid w:val="002B379C"/>
    <w:rsid w:val="002B515F"/>
    <w:rsid w:val="002B5609"/>
    <w:rsid w:val="002C1E54"/>
    <w:rsid w:val="002C1F79"/>
    <w:rsid w:val="002C4DAE"/>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7BD"/>
    <w:rsid w:val="002E6E8A"/>
    <w:rsid w:val="002F021F"/>
    <w:rsid w:val="002F03CC"/>
    <w:rsid w:val="002F07B1"/>
    <w:rsid w:val="002F11D8"/>
    <w:rsid w:val="002F1697"/>
    <w:rsid w:val="002F3B7E"/>
    <w:rsid w:val="002F4324"/>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AEB"/>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39F"/>
    <w:rsid w:val="00387533"/>
    <w:rsid w:val="003900E4"/>
    <w:rsid w:val="003A051E"/>
    <w:rsid w:val="003A16D8"/>
    <w:rsid w:val="003A172A"/>
    <w:rsid w:val="003A2103"/>
    <w:rsid w:val="003A3F16"/>
    <w:rsid w:val="003A565D"/>
    <w:rsid w:val="003A5878"/>
    <w:rsid w:val="003A7175"/>
    <w:rsid w:val="003B1DEE"/>
    <w:rsid w:val="003B3E05"/>
    <w:rsid w:val="003B58EC"/>
    <w:rsid w:val="003B7240"/>
    <w:rsid w:val="003C3ED9"/>
    <w:rsid w:val="003C4700"/>
    <w:rsid w:val="003C6808"/>
    <w:rsid w:val="003D1B03"/>
    <w:rsid w:val="003D3314"/>
    <w:rsid w:val="003D466A"/>
    <w:rsid w:val="003D54F4"/>
    <w:rsid w:val="003D6253"/>
    <w:rsid w:val="003D68EB"/>
    <w:rsid w:val="003E0B94"/>
    <w:rsid w:val="003E134A"/>
    <w:rsid w:val="003E5390"/>
    <w:rsid w:val="003E5F2B"/>
    <w:rsid w:val="003F0993"/>
    <w:rsid w:val="003F22C5"/>
    <w:rsid w:val="003F337E"/>
    <w:rsid w:val="003F414F"/>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A0D"/>
    <w:rsid w:val="00440B46"/>
    <w:rsid w:val="00440B72"/>
    <w:rsid w:val="00440D44"/>
    <w:rsid w:val="00444706"/>
    <w:rsid w:val="004458CD"/>
    <w:rsid w:val="00445BF7"/>
    <w:rsid w:val="00451E38"/>
    <w:rsid w:val="00453757"/>
    <w:rsid w:val="00453B30"/>
    <w:rsid w:val="00455261"/>
    <w:rsid w:val="00463E14"/>
    <w:rsid w:val="00464BA0"/>
    <w:rsid w:val="0046559E"/>
    <w:rsid w:val="00465B37"/>
    <w:rsid w:val="00465FA4"/>
    <w:rsid w:val="00466703"/>
    <w:rsid w:val="004722B4"/>
    <w:rsid w:val="00472D9C"/>
    <w:rsid w:val="00474AD7"/>
    <w:rsid w:val="00474E4A"/>
    <w:rsid w:val="0047509F"/>
    <w:rsid w:val="00475685"/>
    <w:rsid w:val="004761DE"/>
    <w:rsid w:val="00477639"/>
    <w:rsid w:val="00477A2A"/>
    <w:rsid w:val="00477FE3"/>
    <w:rsid w:val="004802EB"/>
    <w:rsid w:val="00480898"/>
    <w:rsid w:val="00481863"/>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47689"/>
    <w:rsid w:val="005514B9"/>
    <w:rsid w:val="005521C1"/>
    <w:rsid w:val="0055355C"/>
    <w:rsid w:val="00553C11"/>
    <w:rsid w:val="00562CB6"/>
    <w:rsid w:val="005632D7"/>
    <w:rsid w:val="00563996"/>
    <w:rsid w:val="00567DFA"/>
    <w:rsid w:val="005711D7"/>
    <w:rsid w:val="005714CB"/>
    <w:rsid w:val="005721E1"/>
    <w:rsid w:val="0057539D"/>
    <w:rsid w:val="005755B6"/>
    <w:rsid w:val="0057643C"/>
    <w:rsid w:val="005764C2"/>
    <w:rsid w:val="00576EF5"/>
    <w:rsid w:val="00580F35"/>
    <w:rsid w:val="00581B19"/>
    <w:rsid w:val="00582441"/>
    <w:rsid w:val="00584152"/>
    <w:rsid w:val="00585388"/>
    <w:rsid w:val="005859CD"/>
    <w:rsid w:val="00585A0C"/>
    <w:rsid w:val="00591330"/>
    <w:rsid w:val="00592F13"/>
    <w:rsid w:val="0059325E"/>
    <w:rsid w:val="005949D9"/>
    <w:rsid w:val="00594FF9"/>
    <w:rsid w:val="005A039E"/>
    <w:rsid w:val="005A04B9"/>
    <w:rsid w:val="005A1D4C"/>
    <w:rsid w:val="005A65B0"/>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7CDC"/>
    <w:rsid w:val="005D0177"/>
    <w:rsid w:val="005D0BE3"/>
    <w:rsid w:val="005D0D2E"/>
    <w:rsid w:val="005D21EA"/>
    <w:rsid w:val="005D65D5"/>
    <w:rsid w:val="005D7DA8"/>
    <w:rsid w:val="005E1047"/>
    <w:rsid w:val="005E2A0C"/>
    <w:rsid w:val="005E2BE0"/>
    <w:rsid w:val="005E35AC"/>
    <w:rsid w:val="005F0128"/>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5D82"/>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6E3D"/>
    <w:rsid w:val="00667497"/>
    <w:rsid w:val="006679CF"/>
    <w:rsid w:val="0067052C"/>
    <w:rsid w:val="006709B7"/>
    <w:rsid w:val="006719B7"/>
    <w:rsid w:val="0067270A"/>
    <w:rsid w:val="0068278B"/>
    <w:rsid w:val="00684713"/>
    <w:rsid w:val="006852F6"/>
    <w:rsid w:val="00686EC6"/>
    <w:rsid w:val="00687208"/>
    <w:rsid w:val="00690274"/>
    <w:rsid w:val="00693466"/>
    <w:rsid w:val="00696863"/>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450"/>
    <w:rsid w:val="006F3F4C"/>
    <w:rsid w:val="006F4E1A"/>
    <w:rsid w:val="006F523A"/>
    <w:rsid w:val="006F6C09"/>
    <w:rsid w:val="006F7C5D"/>
    <w:rsid w:val="007000CD"/>
    <w:rsid w:val="00700398"/>
    <w:rsid w:val="007019BB"/>
    <w:rsid w:val="00705AFA"/>
    <w:rsid w:val="00706473"/>
    <w:rsid w:val="00707B21"/>
    <w:rsid w:val="00711255"/>
    <w:rsid w:val="00711FCE"/>
    <w:rsid w:val="00713CED"/>
    <w:rsid w:val="00714725"/>
    <w:rsid w:val="007149AD"/>
    <w:rsid w:val="00716364"/>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7C7"/>
    <w:rsid w:val="00746A17"/>
    <w:rsid w:val="00746BA7"/>
    <w:rsid w:val="00753426"/>
    <w:rsid w:val="0075416F"/>
    <w:rsid w:val="00754679"/>
    <w:rsid w:val="0075479B"/>
    <w:rsid w:val="00757A19"/>
    <w:rsid w:val="00760EEE"/>
    <w:rsid w:val="0076124C"/>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9086F"/>
    <w:rsid w:val="00792CA4"/>
    <w:rsid w:val="007A1626"/>
    <w:rsid w:val="007A1763"/>
    <w:rsid w:val="007A22ED"/>
    <w:rsid w:val="007A4E2E"/>
    <w:rsid w:val="007A5294"/>
    <w:rsid w:val="007B07C4"/>
    <w:rsid w:val="007B2ADB"/>
    <w:rsid w:val="007B366C"/>
    <w:rsid w:val="007B4C11"/>
    <w:rsid w:val="007B6068"/>
    <w:rsid w:val="007B7DEF"/>
    <w:rsid w:val="007C3E97"/>
    <w:rsid w:val="007C68DB"/>
    <w:rsid w:val="007C6D64"/>
    <w:rsid w:val="007D0488"/>
    <w:rsid w:val="007D0832"/>
    <w:rsid w:val="007D0AF3"/>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36B9"/>
    <w:rsid w:val="008037E0"/>
    <w:rsid w:val="00803E15"/>
    <w:rsid w:val="00804EA8"/>
    <w:rsid w:val="00806204"/>
    <w:rsid w:val="00806A57"/>
    <w:rsid w:val="0081030D"/>
    <w:rsid w:val="00810357"/>
    <w:rsid w:val="00816CF0"/>
    <w:rsid w:val="008178C4"/>
    <w:rsid w:val="0082236D"/>
    <w:rsid w:val="008231A6"/>
    <w:rsid w:val="00823923"/>
    <w:rsid w:val="008303EB"/>
    <w:rsid w:val="008412F3"/>
    <w:rsid w:val="00842330"/>
    <w:rsid w:val="008433E9"/>
    <w:rsid w:val="00844213"/>
    <w:rsid w:val="008449C4"/>
    <w:rsid w:val="008463D1"/>
    <w:rsid w:val="00847656"/>
    <w:rsid w:val="00850F42"/>
    <w:rsid w:val="00853256"/>
    <w:rsid w:val="00854E03"/>
    <w:rsid w:val="008553AE"/>
    <w:rsid w:val="00862393"/>
    <w:rsid w:val="008628B1"/>
    <w:rsid w:val="00863149"/>
    <w:rsid w:val="0086458A"/>
    <w:rsid w:val="00866279"/>
    <w:rsid w:val="00866705"/>
    <w:rsid w:val="008723AB"/>
    <w:rsid w:val="00872833"/>
    <w:rsid w:val="00872C5F"/>
    <w:rsid w:val="008778BE"/>
    <w:rsid w:val="00877D7E"/>
    <w:rsid w:val="0088008F"/>
    <w:rsid w:val="00880C4A"/>
    <w:rsid w:val="00881A69"/>
    <w:rsid w:val="00882B3E"/>
    <w:rsid w:val="0088393A"/>
    <w:rsid w:val="00884ADC"/>
    <w:rsid w:val="00884D0A"/>
    <w:rsid w:val="008911CB"/>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C00EF"/>
    <w:rsid w:val="008D1101"/>
    <w:rsid w:val="008D1B5A"/>
    <w:rsid w:val="008D25A3"/>
    <w:rsid w:val="008D4150"/>
    <w:rsid w:val="008D578F"/>
    <w:rsid w:val="008D5FBB"/>
    <w:rsid w:val="008D600D"/>
    <w:rsid w:val="008D6FF2"/>
    <w:rsid w:val="008E23A3"/>
    <w:rsid w:val="008E5A16"/>
    <w:rsid w:val="008E66E6"/>
    <w:rsid w:val="008F0B3E"/>
    <w:rsid w:val="008F377E"/>
    <w:rsid w:val="008F5EB9"/>
    <w:rsid w:val="008F7AAA"/>
    <w:rsid w:val="0090034F"/>
    <w:rsid w:val="00901744"/>
    <w:rsid w:val="00901F73"/>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27D9D"/>
    <w:rsid w:val="009309B5"/>
    <w:rsid w:val="00931044"/>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71732"/>
    <w:rsid w:val="009758A2"/>
    <w:rsid w:val="009759C8"/>
    <w:rsid w:val="00976AE8"/>
    <w:rsid w:val="00977D7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3AF7"/>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E7972"/>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F81"/>
    <w:rsid w:val="00A201E3"/>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B42"/>
    <w:rsid w:val="00A74BE5"/>
    <w:rsid w:val="00A76903"/>
    <w:rsid w:val="00A773E5"/>
    <w:rsid w:val="00A8112A"/>
    <w:rsid w:val="00A81D8D"/>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77B2"/>
    <w:rsid w:val="00AD008F"/>
    <w:rsid w:val="00AD08D7"/>
    <w:rsid w:val="00AD19C0"/>
    <w:rsid w:val="00AD1D35"/>
    <w:rsid w:val="00AD4E0C"/>
    <w:rsid w:val="00AD52EA"/>
    <w:rsid w:val="00AD5E5C"/>
    <w:rsid w:val="00AD7FD5"/>
    <w:rsid w:val="00AE462F"/>
    <w:rsid w:val="00AE5BE0"/>
    <w:rsid w:val="00AE6376"/>
    <w:rsid w:val="00AE73C5"/>
    <w:rsid w:val="00AE7414"/>
    <w:rsid w:val="00AE7C11"/>
    <w:rsid w:val="00AF086C"/>
    <w:rsid w:val="00AF12C0"/>
    <w:rsid w:val="00AF24DA"/>
    <w:rsid w:val="00AF412A"/>
    <w:rsid w:val="00AF49F6"/>
    <w:rsid w:val="00AF54F9"/>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6D5A"/>
    <w:rsid w:val="00B370D2"/>
    <w:rsid w:val="00B37979"/>
    <w:rsid w:val="00B4125A"/>
    <w:rsid w:val="00B4597D"/>
    <w:rsid w:val="00B47357"/>
    <w:rsid w:val="00B4763E"/>
    <w:rsid w:val="00B478EF"/>
    <w:rsid w:val="00B53543"/>
    <w:rsid w:val="00B55648"/>
    <w:rsid w:val="00B55B2E"/>
    <w:rsid w:val="00B5688D"/>
    <w:rsid w:val="00B56F6B"/>
    <w:rsid w:val="00B57ED9"/>
    <w:rsid w:val="00B60CCA"/>
    <w:rsid w:val="00B62114"/>
    <w:rsid w:val="00B63361"/>
    <w:rsid w:val="00B657F6"/>
    <w:rsid w:val="00B66DD2"/>
    <w:rsid w:val="00B705E9"/>
    <w:rsid w:val="00B7090C"/>
    <w:rsid w:val="00B7285C"/>
    <w:rsid w:val="00B73CB1"/>
    <w:rsid w:val="00B742B9"/>
    <w:rsid w:val="00B804CD"/>
    <w:rsid w:val="00B82473"/>
    <w:rsid w:val="00B874F8"/>
    <w:rsid w:val="00B900EA"/>
    <w:rsid w:val="00B901BB"/>
    <w:rsid w:val="00B91D5F"/>
    <w:rsid w:val="00B91FC9"/>
    <w:rsid w:val="00B92A45"/>
    <w:rsid w:val="00B92F13"/>
    <w:rsid w:val="00B96F3A"/>
    <w:rsid w:val="00B97C31"/>
    <w:rsid w:val="00BA25F1"/>
    <w:rsid w:val="00BA2D4C"/>
    <w:rsid w:val="00BA4A20"/>
    <w:rsid w:val="00BA5837"/>
    <w:rsid w:val="00BA5964"/>
    <w:rsid w:val="00BA6C7B"/>
    <w:rsid w:val="00BB15BF"/>
    <w:rsid w:val="00BB3558"/>
    <w:rsid w:val="00BB470E"/>
    <w:rsid w:val="00BB508E"/>
    <w:rsid w:val="00BB5A12"/>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E1810"/>
    <w:rsid w:val="00BE34BC"/>
    <w:rsid w:val="00BE351C"/>
    <w:rsid w:val="00BE43A2"/>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1A0A"/>
    <w:rsid w:val="00C21CC9"/>
    <w:rsid w:val="00C22775"/>
    <w:rsid w:val="00C233C6"/>
    <w:rsid w:val="00C24A8D"/>
    <w:rsid w:val="00C24B78"/>
    <w:rsid w:val="00C25BF4"/>
    <w:rsid w:val="00C317A5"/>
    <w:rsid w:val="00C32150"/>
    <w:rsid w:val="00C3249C"/>
    <w:rsid w:val="00C33971"/>
    <w:rsid w:val="00C361EB"/>
    <w:rsid w:val="00C40CA4"/>
    <w:rsid w:val="00C42CC6"/>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1C94"/>
    <w:rsid w:val="00C92C43"/>
    <w:rsid w:val="00C9309E"/>
    <w:rsid w:val="00C934F1"/>
    <w:rsid w:val="00C94488"/>
    <w:rsid w:val="00C9666E"/>
    <w:rsid w:val="00C96AC8"/>
    <w:rsid w:val="00C97396"/>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0CE9"/>
    <w:rsid w:val="00CC13BE"/>
    <w:rsid w:val="00CC2347"/>
    <w:rsid w:val="00CC3721"/>
    <w:rsid w:val="00CC6B3D"/>
    <w:rsid w:val="00CC721B"/>
    <w:rsid w:val="00CC73EF"/>
    <w:rsid w:val="00CD081B"/>
    <w:rsid w:val="00CD12B5"/>
    <w:rsid w:val="00CD2AF9"/>
    <w:rsid w:val="00CD67E8"/>
    <w:rsid w:val="00CD7B89"/>
    <w:rsid w:val="00CD7DFC"/>
    <w:rsid w:val="00CE29C8"/>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4F1"/>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927"/>
    <w:rsid w:val="00E62DD3"/>
    <w:rsid w:val="00E635E5"/>
    <w:rsid w:val="00E65121"/>
    <w:rsid w:val="00E65D14"/>
    <w:rsid w:val="00E67CC4"/>
    <w:rsid w:val="00E71FE9"/>
    <w:rsid w:val="00E7294F"/>
    <w:rsid w:val="00E7401D"/>
    <w:rsid w:val="00E746DB"/>
    <w:rsid w:val="00E76700"/>
    <w:rsid w:val="00E800C2"/>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67F"/>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3C53"/>
    <w:rsid w:val="00EE79F7"/>
    <w:rsid w:val="00EF1FD7"/>
    <w:rsid w:val="00EF242D"/>
    <w:rsid w:val="00EF6436"/>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6DF0"/>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47D"/>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221F"/>
    <w:rsid w:val="00F734DD"/>
    <w:rsid w:val="00F741C4"/>
    <w:rsid w:val="00F75B4B"/>
    <w:rsid w:val="00F76125"/>
    <w:rsid w:val="00F768F5"/>
    <w:rsid w:val="00F77037"/>
    <w:rsid w:val="00F801BC"/>
    <w:rsid w:val="00F80271"/>
    <w:rsid w:val="00F8263F"/>
    <w:rsid w:val="00F848F8"/>
    <w:rsid w:val="00F85CC5"/>
    <w:rsid w:val="00F87687"/>
    <w:rsid w:val="00F92414"/>
    <w:rsid w:val="00F93C7D"/>
    <w:rsid w:val="00F95233"/>
    <w:rsid w:val="00F95711"/>
    <w:rsid w:val="00F96509"/>
    <w:rsid w:val="00F9654C"/>
    <w:rsid w:val="00F9702B"/>
    <w:rsid w:val="00F97465"/>
    <w:rsid w:val="00F9756B"/>
    <w:rsid w:val="00F97D3C"/>
    <w:rsid w:val="00FA0051"/>
    <w:rsid w:val="00FA04F4"/>
    <w:rsid w:val="00FA0BBB"/>
    <w:rsid w:val="00FA1AE0"/>
    <w:rsid w:val="00FA251B"/>
    <w:rsid w:val="00FA3171"/>
    <w:rsid w:val="00FA550D"/>
    <w:rsid w:val="00FA56A7"/>
    <w:rsid w:val="00FA58F9"/>
    <w:rsid w:val="00FA5B3D"/>
    <w:rsid w:val="00FA6232"/>
    <w:rsid w:val="00FA7F5E"/>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17BD"/>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38945"/>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32"/>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 w:type="paragraph" w:styleId="Revision">
    <w:name w:val="Revision"/>
    <w:hidden/>
    <w:uiPriority w:val="99"/>
    <w:semiHidden/>
    <w:rsid w:val="0027604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75634505">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990404622">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2776259">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40517817">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81491564">
      <w:bodyDiv w:val="1"/>
      <w:marLeft w:val="0"/>
      <w:marRight w:val="0"/>
      <w:marTop w:val="0"/>
      <w:marBottom w:val="0"/>
      <w:divBdr>
        <w:top w:val="none" w:sz="0" w:space="0" w:color="auto"/>
        <w:left w:val="none" w:sz="0" w:space="0" w:color="auto"/>
        <w:bottom w:val="none" w:sz="0" w:space="0" w:color="auto"/>
        <w:right w:val="none" w:sz="0" w:space="0" w:color="auto"/>
      </w:divBdr>
    </w:div>
    <w:div w:id="2033341783">
      <w:bodyDiv w:val="1"/>
      <w:marLeft w:val="0"/>
      <w:marRight w:val="0"/>
      <w:marTop w:val="0"/>
      <w:marBottom w:val="0"/>
      <w:divBdr>
        <w:top w:val="none" w:sz="0" w:space="0" w:color="auto"/>
        <w:left w:val="none" w:sz="0" w:space="0" w:color="auto"/>
        <w:bottom w:val="none" w:sz="0" w:space="0" w:color="auto"/>
        <w:right w:val="none" w:sz="0" w:space="0" w:color="auto"/>
      </w:divBdr>
    </w:div>
    <w:div w:id="2050108189">
      <w:bodyDiv w:val="1"/>
      <w:marLeft w:val="0"/>
      <w:marRight w:val="0"/>
      <w:marTop w:val="0"/>
      <w:marBottom w:val="0"/>
      <w:divBdr>
        <w:top w:val="none" w:sz="0" w:space="0" w:color="auto"/>
        <w:left w:val="none" w:sz="0" w:space="0" w:color="auto"/>
        <w:bottom w:val="none" w:sz="0" w:space="0" w:color="auto"/>
        <w:right w:val="none" w:sz="0" w:space="0" w:color="auto"/>
      </w:divBdr>
    </w:div>
    <w:div w:id="2072921598">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Noelle Conyer</cp:lastModifiedBy>
  <cp:revision>3</cp:revision>
  <cp:lastPrinted>2024-06-18T13:51:00Z</cp:lastPrinted>
  <dcterms:created xsi:type="dcterms:W3CDTF">2024-06-19T22:24:00Z</dcterms:created>
  <dcterms:modified xsi:type="dcterms:W3CDTF">2024-06-20T19:46:00Z</dcterms:modified>
</cp:coreProperties>
</file>