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5323068B"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B933BE">
        <w:rPr>
          <w:b/>
          <w:bCs/>
          <w:sz w:val="22"/>
          <w:szCs w:val="22"/>
        </w:rPr>
        <w:t>August 12</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8A790E" w:rsidRDefault="00EC40F8" w:rsidP="008A790E">
      <w:pPr>
        <w:tabs>
          <w:tab w:val="left" w:pos="720"/>
        </w:tabs>
        <w:rPr>
          <w:b/>
          <w:bCs/>
          <w:sz w:val="22"/>
          <w:szCs w:val="22"/>
        </w:rPr>
      </w:pPr>
      <w:r w:rsidRPr="008A790E">
        <w:rPr>
          <w:b/>
          <w:bCs/>
          <w:sz w:val="22"/>
          <w:szCs w:val="22"/>
        </w:rPr>
        <w:t>P</w:t>
      </w:r>
      <w:r>
        <w:rPr>
          <w:b/>
          <w:bCs/>
          <w:sz w:val="22"/>
          <w:szCs w:val="22"/>
        </w:rPr>
        <w:t>rayer</w:t>
      </w:r>
    </w:p>
    <w:p w14:paraId="6024D61D" w14:textId="06E96CB1" w:rsidR="008A790E" w:rsidRPr="008A790E" w:rsidRDefault="008A790E" w:rsidP="008A790E">
      <w:pPr>
        <w:tabs>
          <w:tab w:val="left" w:pos="720"/>
        </w:tabs>
        <w:rPr>
          <w:b/>
          <w:bCs/>
          <w:sz w:val="22"/>
          <w:szCs w:val="22"/>
        </w:rPr>
      </w:pPr>
      <w:r w:rsidRPr="008A790E">
        <w:rPr>
          <w:b/>
          <w:bCs/>
          <w:sz w:val="22"/>
          <w:szCs w:val="22"/>
        </w:rPr>
        <w:t>P</w:t>
      </w:r>
      <w:r w:rsidR="00EC40F8">
        <w:rPr>
          <w:b/>
          <w:bCs/>
          <w:sz w:val="22"/>
          <w:szCs w:val="22"/>
        </w:rPr>
        <w:t>ledge of Allegiance</w:t>
      </w:r>
    </w:p>
    <w:p w14:paraId="00370D00" w14:textId="77777777" w:rsidR="008A790E" w:rsidRPr="008A790E" w:rsidRDefault="008A790E" w:rsidP="008A790E">
      <w:pPr>
        <w:tabs>
          <w:tab w:val="left" w:pos="720"/>
        </w:tabs>
        <w:rPr>
          <w:b/>
          <w:bCs/>
          <w:sz w:val="22"/>
          <w:szCs w:val="22"/>
        </w:rPr>
      </w:pPr>
      <w:r w:rsidRPr="008A790E">
        <w:rPr>
          <w:b/>
          <w:bCs/>
          <w:sz w:val="22"/>
          <w:szCs w:val="22"/>
        </w:rPr>
        <w:t>Roll Call</w:t>
      </w:r>
    </w:p>
    <w:p w14:paraId="3798D69B" w14:textId="77777777" w:rsidR="008A790E" w:rsidRPr="008A790E" w:rsidRDefault="008A790E" w:rsidP="008A790E">
      <w:pPr>
        <w:tabs>
          <w:tab w:val="left" w:pos="2700"/>
          <w:tab w:val="left" w:pos="2880"/>
        </w:tabs>
        <w:rPr>
          <w:b/>
          <w:bCs/>
          <w:color w:val="000000" w:themeColor="text1"/>
          <w:sz w:val="16"/>
          <w:szCs w:val="16"/>
        </w:rPr>
      </w:pPr>
    </w:p>
    <w:p w14:paraId="7A80DB68" w14:textId="028B69E1" w:rsidR="008A790E" w:rsidRPr="008A790E" w:rsidRDefault="008A790E" w:rsidP="008A790E">
      <w:pPr>
        <w:tabs>
          <w:tab w:val="left" w:pos="720"/>
        </w:tabs>
        <w:rPr>
          <w:b/>
          <w:bCs/>
          <w:sz w:val="22"/>
          <w:szCs w:val="22"/>
        </w:rPr>
      </w:pPr>
      <w:r w:rsidRPr="008A790E">
        <w:rPr>
          <w:b/>
          <w:bCs/>
          <w:sz w:val="22"/>
          <w:szCs w:val="22"/>
        </w:rPr>
        <w:t xml:space="preserve">Approval of the Minutes for the Regular Meeting </w:t>
      </w:r>
      <w:r w:rsidR="009A72B6">
        <w:rPr>
          <w:b/>
          <w:bCs/>
          <w:sz w:val="22"/>
          <w:szCs w:val="22"/>
        </w:rPr>
        <w:t xml:space="preserve">July </w:t>
      </w:r>
      <w:r w:rsidR="00B933BE">
        <w:rPr>
          <w:b/>
          <w:bCs/>
          <w:sz w:val="22"/>
          <w:szCs w:val="22"/>
        </w:rPr>
        <w:t>22nd</w:t>
      </w:r>
      <w:r w:rsidRPr="008A790E">
        <w:rPr>
          <w:b/>
          <w:bCs/>
          <w:sz w:val="22"/>
          <w:szCs w:val="22"/>
        </w:rPr>
        <w:t>, 202</w:t>
      </w:r>
      <w:r w:rsidR="00BD6C40">
        <w:rPr>
          <w:b/>
          <w:bCs/>
          <w:sz w:val="22"/>
          <w:szCs w:val="22"/>
        </w:rPr>
        <w:t>4</w:t>
      </w:r>
      <w:r w:rsidRPr="008A790E">
        <w:rPr>
          <w:b/>
          <w:bCs/>
          <w:sz w:val="22"/>
          <w:szCs w:val="22"/>
        </w:rPr>
        <w:t xml:space="preserve"> </w:t>
      </w:r>
    </w:p>
    <w:p w14:paraId="76796A74" w14:textId="77777777" w:rsidR="00F97905" w:rsidRPr="00C05949" w:rsidRDefault="00F97905" w:rsidP="008A790E">
      <w:pPr>
        <w:tabs>
          <w:tab w:val="left" w:pos="720"/>
        </w:tabs>
        <w:rPr>
          <w:b/>
        </w:rPr>
      </w:pPr>
    </w:p>
    <w:p w14:paraId="6796746A" w14:textId="5747BF0E" w:rsidR="008A790E" w:rsidRPr="008A790E" w:rsidRDefault="008A790E" w:rsidP="008A790E">
      <w:pPr>
        <w:tabs>
          <w:tab w:val="left" w:pos="720"/>
        </w:tabs>
        <w:rPr>
          <w:b/>
          <w:sz w:val="22"/>
          <w:szCs w:val="22"/>
        </w:rPr>
      </w:pPr>
      <w:r w:rsidRPr="008A790E">
        <w:rPr>
          <w:b/>
          <w:sz w:val="22"/>
          <w:szCs w:val="22"/>
        </w:rPr>
        <w:t>Action to pay Accounts Payable Vouchers and Payroll</w:t>
      </w:r>
    </w:p>
    <w:p w14:paraId="11FCF003" w14:textId="77777777" w:rsidR="008A790E" w:rsidRPr="008A790E" w:rsidRDefault="008A790E" w:rsidP="008A790E">
      <w:pPr>
        <w:tabs>
          <w:tab w:val="left" w:pos="720"/>
        </w:tabs>
        <w:rPr>
          <w:b/>
          <w:bCs/>
          <w:sz w:val="16"/>
          <w:szCs w:val="16"/>
        </w:rPr>
      </w:pPr>
    </w:p>
    <w:p w14:paraId="4A8A50AA" w14:textId="64B03C00" w:rsidR="00BD6C40" w:rsidRDefault="00396FFE" w:rsidP="00396FFE">
      <w:pPr>
        <w:tabs>
          <w:tab w:val="left" w:pos="720"/>
          <w:tab w:val="left" w:pos="1440"/>
        </w:tabs>
        <w:rPr>
          <w:b/>
          <w:bCs/>
          <w:sz w:val="22"/>
          <w:szCs w:val="22"/>
        </w:rPr>
      </w:pPr>
      <w:r>
        <w:rPr>
          <w:b/>
          <w:bCs/>
          <w:sz w:val="22"/>
          <w:szCs w:val="22"/>
        </w:rPr>
        <w:t>*</w:t>
      </w:r>
      <w:r w:rsidR="00212B74">
        <w:rPr>
          <w:b/>
          <w:bCs/>
          <w:sz w:val="22"/>
          <w:szCs w:val="22"/>
        </w:rPr>
        <w:t>**</w:t>
      </w:r>
      <w:r w:rsidRPr="00396FFE">
        <w:rPr>
          <w:b/>
          <w:bCs/>
          <w:sz w:val="22"/>
          <w:szCs w:val="22"/>
        </w:rPr>
        <w:t>Award Bid Contract for the Ellettsville Heritage Center</w:t>
      </w:r>
      <w:r>
        <w:rPr>
          <w:b/>
          <w:bCs/>
          <w:sz w:val="22"/>
          <w:szCs w:val="22"/>
        </w:rPr>
        <w:t>***</w:t>
      </w:r>
    </w:p>
    <w:p w14:paraId="6A4C8205" w14:textId="77777777" w:rsidR="00396FFE" w:rsidRPr="00C00390" w:rsidRDefault="00396FFE" w:rsidP="008A790E">
      <w:pPr>
        <w:tabs>
          <w:tab w:val="left" w:pos="720"/>
          <w:tab w:val="left" w:pos="1440"/>
        </w:tabs>
        <w:rPr>
          <w:b/>
          <w:bCs/>
          <w:sz w:val="16"/>
          <w:szCs w:val="16"/>
        </w:rPr>
      </w:pPr>
    </w:p>
    <w:p w14:paraId="2F904CFA" w14:textId="4CAED5CA" w:rsidR="008A790E" w:rsidRDefault="008A790E" w:rsidP="008A790E">
      <w:pPr>
        <w:tabs>
          <w:tab w:val="left" w:pos="720"/>
          <w:tab w:val="left" w:pos="1440"/>
        </w:tabs>
        <w:rPr>
          <w:b/>
          <w:bCs/>
          <w:sz w:val="22"/>
          <w:szCs w:val="22"/>
        </w:rPr>
      </w:pPr>
      <w:r w:rsidRPr="008A790E">
        <w:rPr>
          <w:b/>
          <w:bCs/>
          <w:sz w:val="22"/>
          <w:szCs w:val="22"/>
        </w:rPr>
        <w:t>Resolutions</w:t>
      </w:r>
    </w:p>
    <w:p w14:paraId="2E452F51" w14:textId="77777777" w:rsidR="002E53D3" w:rsidRPr="00C00390" w:rsidRDefault="008A3EAF" w:rsidP="00B933BE">
      <w:pPr>
        <w:tabs>
          <w:tab w:val="left" w:pos="720"/>
          <w:tab w:val="left" w:pos="1440"/>
        </w:tabs>
        <w:rPr>
          <w:b/>
          <w:bCs/>
          <w:sz w:val="18"/>
          <w:szCs w:val="18"/>
        </w:rPr>
      </w:pPr>
      <w:r>
        <w:rPr>
          <w:b/>
          <w:bCs/>
          <w:sz w:val="22"/>
          <w:szCs w:val="22"/>
        </w:rPr>
        <w:tab/>
      </w:r>
    </w:p>
    <w:p w14:paraId="5AFA3D1C" w14:textId="2F34F392" w:rsidR="00212B74" w:rsidRDefault="002E53D3" w:rsidP="00B933BE">
      <w:pPr>
        <w:tabs>
          <w:tab w:val="left" w:pos="720"/>
          <w:tab w:val="left" w:pos="1440"/>
        </w:tabs>
        <w:rPr>
          <w:bCs/>
          <w:sz w:val="22"/>
          <w:szCs w:val="22"/>
        </w:rPr>
      </w:pPr>
      <w:r>
        <w:rPr>
          <w:b/>
          <w:bCs/>
          <w:sz w:val="22"/>
          <w:szCs w:val="22"/>
        </w:rPr>
        <w:tab/>
      </w:r>
      <w:r>
        <w:rPr>
          <w:bCs/>
          <w:sz w:val="22"/>
          <w:szCs w:val="22"/>
        </w:rPr>
        <w:t>Resolution 26-2024 Transfer of Funds</w:t>
      </w:r>
    </w:p>
    <w:p w14:paraId="0EE41A25" w14:textId="77777777" w:rsidR="002E53D3" w:rsidRPr="00C05949" w:rsidRDefault="002E53D3" w:rsidP="00B933BE">
      <w:pPr>
        <w:tabs>
          <w:tab w:val="left" w:pos="720"/>
          <w:tab w:val="left" w:pos="1440"/>
        </w:tabs>
        <w:rPr>
          <w:bCs/>
          <w:sz w:val="10"/>
          <w:szCs w:val="10"/>
        </w:rPr>
      </w:pPr>
    </w:p>
    <w:p w14:paraId="240FBBE4" w14:textId="54CB929F" w:rsidR="002E53D3" w:rsidRPr="002E53D3" w:rsidRDefault="002E53D3" w:rsidP="00B933BE">
      <w:pPr>
        <w:tabs>
          <w:tab w:val="left" w:pos="720"/>
          <w:tab w:val="left" w:pos="1440"/>
        </w:tabs>
        <w:rPr>
          <w:b/>
          <w:bCs/>
          <w:sz w:val="22"/>
          <w:szCs w:val="22"/>
        </w:rPr>
      </w:pPr>
      <w:r>
        <w:rPr>
          <w:bCs/>
          <w:sz w:val="22"/>
          <w:szCs w:val="22"/>
        </w:rPr>
        <w:tab/>
      </w:r>
      <w:r>
        <w:rPr>
          <w:sz w:val="22"/>
          <w:szCs w:val="22"/>
        </w:rPr>
        <w:t xml:space="preserve">Resolution 27-2024 Additional Appropriation </w:t>
      </w:r>
      <w:r w:rsidRPr="002E53D3">
        <w:rPr>
          <w:sz w:val="22"/>
          <w:szCs w:val="22"/>
        </w:rPr>
        <w:t xml:space="preserve"> </w:t>
      </w:r>
    </w:p>
    <w:p w14:paraId="2C4C7A70" w14:textId="77777777" w:rsidR="00212B74" w:rsidRPr="00C05949" w:rsidRDefault="00212B74" w:rsidP="008A3EAF">
      <w:pPr>
        <w:tabs>
          <w:tab w:val="left" w:pos="720"/>
          <w:tab w:val="left" w:pos="1440"/>
        </w:tabs>
        <w:rPr>
          <w:b/>
          <w:sz w:val="12"/>
          <w:szCs w:val="12"/>
        </w:rPr>
      </w:pPr>
    </w:p>
    <w:p w14:paraId="191BA9B4" w14:textId="26E2045C" w:rsidR="00396FFE" w:rsidRPr="00396FFE" w:rsidRDefault="00396FFE" w:rsidP="008A3EAF">
      <w:pPr>
        <w:tabs>
          <w:tab w:val="left" w:pos="720"/>
          <w:tab w:val="left" w:pos="1440"/>
        </w:tabs>
        <w:rPr>
          <w:bCs/>
          <w:sz w:val="22"/>
          <w:szCs w:val="22"/>
        </w:rPr>
      </w:pPr>
      <w:r>
        <w:rPr>
          <w:b/>
          <w:sz w:val="22"/>
          <w:szCs w:val="22"/>
        </w:rPr>
        <w:tab/>
      </w:r>
      <w:r w:rsidRPr="00396FFE">
        <w:rPr>
          <w:bCs/>
          <w:sz w:val="22"/>
          <w:szCs w:val="22"/>
        </w:rPr>
        <w:t>Resolution</w:t>
      </w:r>
      <w:r>
        <w:rPr>
          <w:bCs/>
          <w:sz w:val="22"/>
          <w:szCs w:val="22"/>
        </w:rPr>
        <w:t xml:space="preserve"> 28-2024 </w:t>
      </w:r>
      <w:r w:rsidRPr="00396FFE">
        <w:rPr>
          <w:bCs/>
          <w:sz w:val="22"/>
          <w:szCs w:val="22"/>
        </w:rPr>
        <w:t>for the Annexation of 5517 N. Union Valley Road</w:t>
      </w:r>
    </w:p>
    <w:p w14:paraId="44E13F3B" w14:textId="77777777" w:rsidR="00396FFE" w:rsidRPr="00C05949" w:rsidRDefault="00396FFE" w:rsidP="008A3EAF">
      <w:pPr>
        <w:tabs>
          <w:tab w:val="left" w:pos="720"/>
          <w:tab w:val="left" w:pos="1440"/>
        </w:tabs>
        <w:rPr>
          <w:b/>
          <w:sz w:val="14"/>
          <w:szCs w:val="14"/>
        </w:rPr>
      </w:pPr>
    </w:p>
    <w:p w14:paraId="65C79DF5" w14:textId="47CDFFF5" w:rsidR="008A3EAF" w:rsidRPr="001F00DC" w:rsidRDefault="008A3EAF" w:rsidP="008A3EAF">
      <w:pPr>
        <w:tabs>
          <w:tab w:val="left" w:pos="720"/>
          <w:tab w:val="left" w:pos="1440"/>
        </w:tabs>
        <w:rPr>
          <w:sz w:val="22"/>
          <w:szCs w:val="22"/>
        </w:rPr>
      </w:pPr>
      <w:r>
        <w:rPr>
          <w:b/>
          <w:sz w:val="22"/>
          <w:szCs w:val="22"/>
        </w:rPr>
        <w:t xml:space="preserve">Ordinance on First Reading </w:t>
      </w:r>
    </w:p>
    <w:p w14:paraId="1591BB35" w14:textId="77777777" w:rsidR="008A3EAF" w:rsidRDefault="008A3EAF" w:rsidP="008A3EAF">
      <w:pPr>
        <w:tabs>
          <w:tab w:val="left" w:pos="720"/>
          <w:tab w:val="left" w:pos="1440"/>
        </w:tabs>
        <w:rPr>
          <w:b/>
          <w:sz w:val="22"/>
          <w:szCs w:val="22"/>
        </w:rPr>
      </w:pPr>
    </w:p>
    <w:p w14:paraId="294B6012" w14:textId="3F024013" w:rsidR="008A3EAF" w:rsidRPr="002E53D3" w:rsidRDefault="008A3EAF" w:rsidP="00B73CB1">
      <w:pPr>
        <w:tabs>
          <w:tab w:val="left" w:pos="720"/>
          <w:tab w:val="left" w:pos="1440"/>
        </w:tabs>
        <w:rPr>
          <w:bCs/>
          <w:sz w:val="22"/>
          <w:szCs w:val="22"/>
        </w:rPr>
      </w:pPr>
      <w:r>
        <w:rPr>
          <w:b/>
          <w:sz w:val="22"/>
          <w:szCs w:val="22"/>
        </w:rPr>
        <w:tab/>
      </w:r>
      <w:r w:rsidR="002E53D3" w:rsidRPr="002E53D3">
        <w:rPr>
          <w:bCs/>
          <w:sz w:val="22"/>
          <w:szCs w:val="22"/>
        </w:rPr>
        <w:t>Ordinance 2024-15</w:t>
      </w:r>
      <w:r w:rsidR="002E53D3">
        <w:rPr>
          <w:bCs/>
          <w:sz w:val="22"/>
          <w:szCs w:val="22"/>
        </w:rPr>
        <w:t xml:space="preserve"> to Amend Salary Ordinance 2023-18 to add HTCU Interns </w:t>
      </w:r>
      <w:r w:rsidR="005D5F0A">
        <w:rPr>
          <w:bCs/>
          <w:sz w:val="22"/>
          <w:szCs w:val="22"/>
        </w:rPr>
        <w:t>Part-Time position</w:t>
      </w:r>
    </w:p>
    <w:p w14:paraId="68E6E2AD" w14:textId="77777777" w:rsidR="002E53D3" w:rsidRPr="00266263" w:rsidRDefault="002E53D3" w:rsidP="002E57BD">
      <w:pPr>
        <w:tabs>
          <w:tab w:val="left" w:pos="720"/>
          <w:tab w:val="left" w:pos="1440"/>
        </w:tabs>
        <w:rPr>
          <w:b/>
          <w:sz w:val="16"/>
          <w:szCs w:val="16"/>
        </w:rPr>
      </w:pPr>
    </w:p>
    <w:p w14:paraId="28062B4C" w14:textId="3B3B3181" w:rsidR="00B7090C" w:rsidRPr="00B73CB1" w:rsidRDefault="00B7090C" w:rsidP="002E57BD">
      <w:pPr>
        <w:tabs>
          <w:tab w:val="left" w:pos="720"/>
          <w:tab w:val="left" w:pos="1440"/>
        </w:tabs>
        <w:rPr>
          <w:bCs/>
          <w:sz w:val="22"/>
          <w:szCs w:val="22"/>
        </w:rPr>
      </w:pPr>
      <w:r>
        <w:rPr>
          <w:b/>
          <w:sz w:val="22"/>
          <w:szCs w:val="22"/>
        </w:rPr>
        <w:t xml:space="preserve">Ordinance </w:t>
      </w:r>
      <w:r w:rsidR="00EF6436">
        <w:rPr>
          <w:b/>
          <w:sz w:val="22"/>
          <w:szCs w:val="22"/>
        </w:rPr>
        <w:t xml:space="preserve">on </w:t>
      </w:r>
      <w:r w:rsidR="008A3EAF">
        <w:rPr>
          <w:b/>
          <w:sz w:val="22"/>
          <w:szCs w:val="22"/>
        </w:rPr>
        <w:t>Second</w:t>
      </w:r>
      <w:r>
        <w:rPr>
          <w:b/>
          <w:sz w:val="22"/>
          <w:szCs w:val="22"/>
        </w:rPr>
        <w:t xml:space="preserve"> </w:t>
      </w:r>
      <w:r w:rsidR="00EF6436">
        <w:rPr>
          <w:b/>
          <w:sz w:val="22"/>
          <w:szCs w:val="22"/>
        </w:rPr>
        <w:t>R</w:t>
      </w:r>
      <w:r>
        <w:rPr>
          <w:b/>
          <w:sz w:val="22"/>
          <w:szCs w:val="22"/>
        </w:rPr>
        <w:t xml:space="preserve">eading </w:t>
      </w:r>
    </w:p>
    <w:p w14:paraId="248113C9" w14:textId="77777777" w:rsidR="002E53D3" w:rsidRPr="00266263" w:rsidRDefault="002E53D3" w:rsidP="002E57BD">
      <w:pPr>
        <w:tabs>
          <w:tab w:val="left" w:pos="720"/>
          <w:tab w:val="left" w:pos="1440"/>
        </w:tabs>
        <w:rPr>
          <w:b/>
          <w:bCs/>
          <w:sz w:val="16"/>
          <w:szCs w:val="16"/>
        </w:rPr>
      </w:pPr>
    </w:p>
    <w:p w14:paraId="0DE398DA" w14:textId="5C728843" w:rsidR="00396FFE" w:rsidRPr="00396FFE" w:rsidRDefault="00396FFE" w:rsidP="002E57BD">
      <w:pPr>
        <w:tabs>
          <w:tab w:val="left" w:pos="720"/>
          <w:tab w:val="left" w:pos="1440"/>
        </w:tabs>
        <w:rPr>
          <w:sz w:val="22"/>
          <w:szCs w:val="22"/>
        </w:rPr>
      </w:pPr>
      <w:r>
        <w:rPr>
          <w:b/>
          <w:bCs/>
          <w:sz w:val="22"/>
          <w:szCs w:val="22"/>
        </w:rPr>
        <w:tab/>
      </w:r>
      <w:r w:rsidRPr="00396FFE">
        <w:rPr>
          <w:sz w:val="22"/>
          <w:szCs w:val="22"/>
        </w:rPr>
        <w:t>Ordinance</w:t>
      </w:r>
      <w:r>
        <w:rPr>
          <w:sz w:val="22"/>
          <w:szCs w:val="22"/>
        </w:rPr>
        <w:t xml:space="preserve"> 2024-16 </w:t>
      </w:r>
      <w:r w:rsidRPr="00396FFE">
        <w:rPr>
          <w:sz w:val="22"/>
          <w:szCs w:val="22"/>
        </w:rPr>
        <w:t>Annexation of 5517 N. Union Valley Road</w:t>
      </w:r>
    </w:p>
    <w:p w14:paraId="76F596D5" w14:textId="77777777" w:rsidR="00396FFE" w:rsidRDefault="00396FFE" w:rsidP="002E57BD">
      <w:pPr>
        <w:tabs>
          <w:tab w:val="left" w:pos="720"/>
          <w:tab w:val="left" w:pos="1440"/>
        </w:tabs>
        <w:rPr>
          <w:b/>
          <w:bCs/>
          <w:sz w:val="22"/>
          <w:szCs w:val="22"/>
        </w:rPr>
      </w:pPr>
    </w:p>
    <w:p w14:paraId="2321D9D0" w14:textId="0BFE2903" w:rsidR="00F97905" w:rsidRDefault="00F97905" w:rsidP="00F97905">
      <w:pPr>
        <w:ind w:firstLine="720"/>
        <w:rPr>
          <w:sz w:val="22"/>
          <w:szCs w:val="22"/>
        </w:rPr>
      </w:pPr>
      <w:r>
        <w:rPr>
          <w:sz w:val="22"/>
          <w:szCs w:val="22"/>
        </w:rPr>
        <w:t xml:space="preserve">Ordinance </w:t>
      </w:r>
      <w:r w:rsidR="005260BF">
        <w:rPr>
          <w:sz w:val="22"/>
          <w:szCs w:val="22"/>
        </w:rPr>
        <w:t xml:space="preserve">2024-17 </w:t>
      </w:r>
      <w:r w:rsidRPr="00F97905">
        <w:rPr>
          <w:sz w:val="22"/>
          <w:szCs w:val="22"/>
        </w:rPr>
        <w:t xml:space="preserve">Repealing the Town of Ellettsville, Indiana, Zoning Ordinance, Subdivision Control Ordinance and Maps and </w:t>
      </w:r>
      <w:r w:rsidRPr="007166D4">
        <w:rPr>
          <w:b/>
          <w:bCs/>
          <w:sz w:val="22"/>
          <w:szCs w:val="22"/>
        </w:rPr>
        <w:t>Adopting the Town of Ellettsville, Indiana, Unified Development Ordinance and Maps</w:t>
      </w:r>
      <w:r w:rsidRPr="00F97905">
        <w:rPr>
          <w:sz w:val="22"/>
          <w:szCs w:val="22"/>
        </w:rPr>
        <w:t xml:space="preserve"> </w:t>
      </w:r>
      <w:r>
        <w:rPr>
          <w:sz w:val="22"/>
          <w:szCs w:val="22"/>
        </w:rPr>
        <w:t>and Public Hearing Ther</w:t>
      </w:r>
      <w:r w:rsidR="00714E6C">
        <w:rPr>
          <w:sz w:val="22"/>
          <w:szCs w:val="22"/>
        </w:rPr>
        <w:t>e</w:t>
      </w:r>
      <w:r>
        <w:rPr>
          <w:sz w:val="22"/>
          <w:szCs w:val="22"/>
        </w:rPr>
        <w:t>on</w:t>
      </w:r>
    </w:p>
    <w:p w14:paraId="6A286A26" w14:textId="64ADC7AB" w:rsidR="00F97905" w:rsidRPr="00F97905" w:rsidRDefault="00F97905" w:rsidP="002E57BD">
      <w:pPr>
        <w:tabs>
          <w:tab w:val="left" w:pos="720"/>
          <w:tab w:val="left" w:pos="1440"/>
        </w:tabs>
        <w:rPr>
          <w:sz w:val="22"/>
          <w:szCs w:val="22"/>
        </w:rPr>
      </w:pPr>
    </w:p>
    <w:p w14:paraId="16F0AEBC" w14:textId="372EE8FB" w:rsidR="00B7090C" w:rsidRPr="003C1806" w:rsidRDefault="002E53D3" w:rsidP="002E57BD">
      <w:pPr>
        <w:tabs>
          <w:tab w:val="left" w:pos="720"/>
          <w:tab w:val="left" w:pos="1440"/>
        </w:tabs>
        <w:rPr>
          <w:b/>
          <w:bCs/>
          <w:sz w:val="22"/>
          <w:szCs w:val="22"/>
        </w:rPr>
      </w:pPr>
      <w:r>
        <w:rPr>
          <w:b/>
          <w:bCs/>
          <w:sz w:val="22"/>
          <w:szCs w:val="22"/>
        </w:rPr>
        <w:t>Old Business</w:t>
      </w:r>
    </w:p>
    <w:p w14:paraId="7721E455" w14:textId="77777777" w:rsidR="002E53D3" w:rsidRPr="00C00390" w:rsidRDefault="002E53D3" w:rsidP="002E57BD">
      <w:pPr>
        <w:tabs>
          <w:tab w:val="left" w:pos="720"/>
          <w:tab w:val="left" w:pos="1440"/>
        </w:tabs>
        <w:rPr>
          <w:b/>
          <w:sz w:val="14"/>
          <w:szCs w:val="14"/>
        </w:rPr>
      </w:pPr>
    </w:p>
    <w:p w14:paraId="67D0FA75" w14:textId="650C55D1" w:rsidR="008A790E" w:rsidRPr="00396FFE" w:rsidRDefault="008A790E" w:rsidP="002E57BD">
      <w:pPr>
        <w:tabs>
          <w:tab w:val="left" w:pos="720"/>
          <w:tab w:val="left" w:pos="1440"/>
        </w:tabs>
        <w:rPr>
          <w:b/>
          <w:sz w:val="22"/>
          <w:szCs w:val="22"/>
        </w:rPr>
      </w:pPr>
      <w:r w:rsidRPr="008A790E">
        <w:rPr>
          <w:b/>
          <w:sz w:val="22"/>
          <w:szCs w:val="22"/>
        </w:rPr>
        <w:t>Envision Ellettsville Update</w:t>
      </w:r>
    </w:p>
    <w:p w14:paraId="0E2235B8" w14:textId="77777777" w:rsidR="002E284D" w:rsidRPr="00C00390" w:rsidRDefault="002E284D" w:rsidP="002E57BD">
      <w:pPr>
        <w:tabs>
          <w:tab w:val="left" w:pos="720"/>
        </w:tabs>
        <w:rPr>
          <w:b/>
          <w:bCs/>
          <w:sz w:val="14"/>
          <w:szCs w:val="14"/>
        </w:rPr>
      </w:pPr>
    </w:p>
    <w:p w14:paraId="52CE5DA4" w14:textId="15212F4F" w:rsidR="00B7090C" w:rsidRDefault="008A790E" w:rsidP="002E284D">
      <w:pPr>
        <w:tabs>
          <w:tab w:val="left" w:pos="720"/>
        </w:tabs>
        <w:rPr>
          <w:b/>
          <w:bCs/>
          <w:sz w:val="22"/>
          <w:szCs w:val="22"/>
        </w:rPr>
      </w:pPr>
      <w:r w:rsidRPr="008A790E">
        <w:rPr>
          <w:b/>
          <w:bCs/>
          <w:sz w:val="22"/>
          <w:szCs w:val="22"/>
        </w:rPr>
        <w:t>New Business</w:t>
      </w:r>
      <w:r w:rsidR="002E57BD">
        <w:rPr>
          <w:b/>
          <w:bCs/>
          <w:sz w:val="22"/>
          <w:szCs w:val="22"/>
        </w:rPr>
        <w:t xml:space="preserve">      </w:t>
      </w:r>
    </w:p>
    <w:p w14:paraId="0EC523A4" w14:textId="77777777" w:rsidR="00716364" w:rsidRPr="00266263" w:rsidRDefault="00716364" w:rsidP="002E284D">
      <w:pPr>
        <w:tabs>
          <w:tab w:val="left" w:pos="720"/>
        </w:tabs>
        <w:rPr>
          <w:b/>
          <w:bCs/>
          <w:sz w:val="16"/>
          <w:szCs w:val="16"/>
        </w:rPr>
      </w:pPr>
    </w:p>
    <w:p w14:paraId="0C77D65C" w14:textId="77777777" w:rsidR="00266263" w:rsidRDefault="007166D4" w:rsidP="002E284D">
      <w:pPr>
        <w:tabs>
          <w:tab w:val="left" w:pos="720"/>
        </w:tabs>
        <w:rPr>
          <w:sz w:val="22"/>
          <w:szCs w:val="22"/>
        </w:rPr>
      </w:pPr>
      <w:r>
        <w:rPr>
          <w:b/>
          <w:bCs/>
          <w:sz w:val="22"/>
          <w:szCs w:val="22"/>
        </w:rPr>
        <w:tab/>
      </w:r>
      <w:r w:rsidRPr="007166D4">
        <w:rPr>
          <w:sz w:val="22"/>
          <w:szCs w:val="22"/>
        </w:rPr>
        <w:t>Introduction of Everbri</w:t>
      </w:r>
      <w:r w:rsidR="00FA679B">
        <w:rPr>
          <w:sz w:val="22"/>
          <w:szCs w:val="22"/>
        </w:rPr>
        <w:t>dge</w:t>
      </w:r>
      <w:r w:rsidRPr="007166D4">
        <w:rPr>
          <w:sz w:val="22"/>
          <w:szCs w:val="22"/>
        </w:rPr>
        <w:t xml:space="preserve"> Emergency Alert Management System</w:t>
      </w:r>
    </w:p>
    <w:p w14:paraId="08074332" w14:textId="77777777" w:rsidR="00266263" w:rsidRPr="00C05949" w:rsidRDefault="00266263" w:rsidP="002E284D">
      <w:pPr>
        <w:tabs>
          <w:tab w:val="left" w:pos="720"/>
        </w:tabs>
        <w:rPr>
          <w:sz w:val="16"/>
          <w:szCs w:val="16"/>
        </w:rPr>
      </w:pPr>
      <w:r>
        <w:rPr>
          <w:sz w:val="22"/>
          <w:szCs w:val="22"/>
        </w:rPr>
        <w:tab/>
      </w:r>
    </w:p>
    <w:p w14:paraId="40994196" w14:textId="77777777" w:rsidR="00C05949" w:rsidRDefault="00266263" w:rsidP="002E284D">
      <w:pPr>
        <w:tabs>
          <w:tab w:val="left" w:pos="720"/>
        </w:tabs>
        <w:rPr>
          <w:sz w:val="22"/>
          <w:szCs w:val="22"/>
        </w:rPr>
      </w:pPr>
      <w:r>
        <w:rPr>
          <w:sz w:val="22"/>
          <w:szCs w:val="22"/>
        </w:rPr>
        <w:tab/>
      </w:r>
      <w:r w:rsidR="00C05949">
        <w:rPr>
          <w:sz w:val="22"/>
          <w:szCs w:val="22"/>
        </w:rPr>
        <w:t>Easement for Duke Energy- DPW Building Project</w:t>
      </w:r>
    </w:p>
    <w:p w14:paraId="12FFCCD0" w14:textId="77777777" w:rsidR="00C05949" w:rsidRPr="00C05949" w:rsidRDefault="00C05949" w:rsidP="002E284D">
      <w:pPr>
        <w:tabs>
          <w:tab w:val="left" w:pos="720"/>
        </w:tabs>
        <w:rPr>
          <w:sz w:val="12"/>
          <w:szCs w:val="12"/>
        </w:rPr>
      </w:pPr>
    </w:p>
    <w:p w14:paraId="7D1892B5" w14:textId="7A60F125" w:rsidR="007166D4" w:rsidRPr="007166D4" w:rsidRDefault="00C05949" w:rsidP="002E284D">
      <w:pPr>
        <w:tabs>
          <w:tab w:val="left" w:pos="720"/>
        </w:tabs>
        <w:rPr>
          <w:sz w:val="22"/>
          <w:szCs w:val="22"/>
        </w:rPr>
      </w:pPr>
      <w:r>
        <w:rPr>
          <w:sz w:val="22"/>
          <w:szCs w:val="22"/>
        </w:rPr>
        <w:tab/>
      </w:r>
      <w:r w:rsidR="00266263">
        <w:rPr>
          <w:sz w:val="22"/>
          <w:szCs w:val="22"/>
        </w:rPr>
        <w:t xml:space="preserve">Appointment of New Parks Board Member </w:t>
      </w:r>
      <w:r w:rsidR="002F7586" w:rsidRPr="007166D4">
        <w:rPr>
          <w:sz w:val="22"/>
          <w:szCs w:val="22"/>
        </w:rPr>
        <w:tab/>
      </w:r>
    </w:p>
    <w:p w14:paraId="790AA1AA" w14:textId="77777777" w:rsidR="007166D4" w:rsidRPr="00266263" w:rsidRDefault="007166D4" w:rsidP="002E284D">
      <w:pPr>
        <w:tabs>
          <w:tab w:val="left" w:pos="720"/>
        </w:tabs>
        <w:rPr>
          <w:sz w:val="16"/>
          <w:szCs w:val="16"/>
        </w:rPr>
      </w:pPr>
      <w:r>
        <w:rPr>
          <w:sz w:val="22"/>
          <w:szCs w:val="22"/>
        </w:rPr>
        <w:tab/>
      </w:r>
    </w:p>
    <w:p w14:paraId="1E6E92B8" w14:textId="4EBD7A62" w:rsidR="002F7586" w:rsidRPr="002E53D3" w:rsidRDefault="007166D4" w:rsidP="002E284D">
      <w:pPr>
        <w:tabs>
          <w:tab w:val="left" w:pos="720"/>
        </w:tabs>
        <w:rPr>
          <w:sz w:val="22"/>
          <w:szCs w:val="22"/>
        </w:rPr>
      </w:pPr>
      <w:r>
        <w:rPr>
          <w:sz w:val="22"/>
          <w:szCs w:val="22"/>
        </w:rPr>
        <w:tab/>
      </w:r>
      <w:r w:rsidR="002F7586" w:rsidRPr="002E53D3">
        <w:rPr>
          <w:sz w:val="22"/>
          <w:szCs w:val="22"/>
        </w:rPr>
        <w:t xml:space="preserve">MOU </w:t>
      </w:r>
      <w:r w:rsidR="008B741E">
        <w:rPr>
          <w:sz w:val="22"/>
          <w:szCs w:val="22"/>
        </w:rPr>
        <w:t xml:space="preserve">Addendum </w:t>
      </w:r>
      <w:r w:rsidR="002F7586" w:rsidRPr="002E53D3">
        <w:rPr>
          <w:sz w:val="22"/>
          <w:szCs w:val="22"/>
        </w:rPr>
        <w:t>Between Town of Ellettsville and Monroe County Prosecutors office for HTCU Interns</w:t>
      </w:r>
    </w:p>
    <w:p w14:paraId="4417EAD0" w14:textId="77777777" w:rsidR="002F7586" w:rsidRPr="003C1806" w:rsidRDefault="002F7586" w:rsidP="002E284D">
      <w:pPr>
        <w:tabs>
          <w:tab w:val="left" w:pos="720"/>
        </w:tabs>
        <w:rPr>
          <w:sz w:val="16"/>
          <w:szCs w:val="16"/>
        </w:rPr>
      </w:pPr>
      <w:r w:rsidRPr="002E53D3">
        <w:rPr>
          <w:sz w:val="22"/>
          <w:szCs w:val="22"/>
        </w:rPr>
        <w:tab/>
      </w:r>
    </w:p>
    <w:p w14:paraId="31AF7601" w14:textId="0BA50CCC" w:rsidR="002E53D3" w:rsidRDefault="002F7586" w:rsidP="002E284D">
      <w:pPr>
        <w:tabs>
          <w:tab w:val="left" w:pos="720"/>
        </w:tabs>
        <w:rPr>
          <w:sz w:val="22"/>
          <w:szCs w:val="22"/>
        </w:rPr>
      </w:pPr>
      <w:r w:rsidRPr="002E53D3">
        <w:rPr>
          <w:sz w:val="22"/>
          <w:szCs w:val="22"/>
        </w:rPr>
        <w:tab/>
      </w:r>
      <w:r w:rsidR="002E53D3">
        <w:rPr>
          <w:sz w:val="22"/>
          <w:szCs w:val="22"/>
        </w:rPr>
        <w:t xml:space="preserve">Baker Tilly Proposed Engagement Scope Agreement for Economic Projects </w:t>
      </w:r>
    </w:p>
    <w:p w14:paraId="5A9411C1" w14:textId="77777777" w:rsidR="0020738B" w:rsidRPr="00266263" w:rsidRDefault="0020738B" w:rsidP="002E284D">
      <w:pPr>
        <w:tabs>
          <w:tab w:val="left" w:pos="720"/>
        </w:tabs>
        <w:rPr>
          <w:sz w:val="16"/>
          <w:szCs w:val="16"/>
        </w:rPr>
      </w:pPr>
    </w:p>
    <w:p w14:paraId="220502B1" w14:textId="334EC46E" w:rsidR="002F7586" w:rsidRPr="002E53D3" w:rsidRDefault="002E53D3" w:rsidP="002E284D">
      <w:pPr>
        <w:tabs>
          <w:tab w:val="left" w:pos="720"/>
        </w:tabs>
        <w:rPr>
          <w:sz w:val="22"/>
          <w:szCs w:val="22"/>
        </w:rPr>
      </w:pPr>
      <w:r>
        <w:rPr>
          <w:sz w:val="22"/>
          <w:szCs w:val="22"/>
        </w:rPr>
        <w:tab/>
      </w:r>
      <w:r w:rsidR="002F7586" w:rsidRPr="002E53D3">
        <w:rPr>
          <w:sz w:val="22"/>
          <w:szCs w:val="22"/>
        </w:rPr>
        <w:t>Future Digital Sign at the Fire Department</w:t>
      </w:r>
    </w:p>
    <w:p w14:paraId="737918E7" w14:textId="77777777" w:rsidR="002E53D3" w:rsidRPr="00266263" w:rsidRDefault="002E53D3" w:rsidP="009A72B6">
      <w:pPr>
        <w:tabs>
          <w:tab w:val="left" w:pos="720"/>
        </w:tabs>
        <w:rPr>
          <w:b/>
          <w:bCs/>
          <w:sz w:val="16"/>
          <w:szCs w:val="16"/>
        </w:rPr>
      </w:pPr>
    </w:p>
    <w:p w14:paraId="12B90203" w14:textId="17CA14F0" w:rsidR="00396FFE" w:rsidRPr="00396FFE" w:rsidRDefault="00396FFE" w:rsidP="00396FFE">
      <w:pPr>
        <w:tabs>
          <w:tab w:val="left" w:pos="720"/>
        </w:tabs>
        <w:ind w:left="720"/>
        <w:rPr>
          <w:sz w:val="22"/>
          <w:szCs w:val="22"/>
        </w:rPr>
      </w:pPr>
      <w:r w:rsidRPr="00396FFE">
        <w:rPr>
          <w:sz w:val="22"/>
          <w:szCs w:val="22"/>
        </w:rPr>
        <w:t>Public Hearing on the Office of Community Development Block Grant Program</w:t>
      </w:r>
    </w:p>
    <w:p w14:paraId="468563D6" w14:textId="5E8EE61C" w:rsidR="00396FFE" w:rsidRDefault="00396FFE" w:rsidP="009A72B6">
      <w:pPr>
        <w:tabs>
          <w:tab w:val="left" w:pos="720"/>
        </w:tabs>
        <w:rPr>
          <w:b/>
          <w:bCs/>
          <w:sz w:val="22"/>
          <w:szCs w:val="22"/>
        </w:rPr>
      </w:pPr>
    </w:p>
    <w:p w14:paraId="617ADEA9" w14:textId="62544E2B" w:rsidR="008A790E" w:rsidRPr="00F97905" w:rsidRDefault="008A790E" w:rsidP="00F97905">
      <w:pPr>
        <w:tabs>
          <w:tab w:val="left" w:pos="720"/>
        </w:tabs>
        <w:rPr>
          <w:sz w:val="22"/>
          <w:szCs w:val="22"/>
        </w:rPr>
      </w:pPr>
      <w:r w:rsidRPr="008A790E">
        <w:rPr>
          <w:b/>
          <w:bCs/>
          <w:sz w:val="22"/>
          <w:szCs w:val="22"/>
        </w:rPr>
        <w:t>Privilege of the Floor</w:t>
      </w:r>
    </w:p>
    <w:p w14:paraId="05A42397" w14:textId="1D4B6713" w:rsidR="008A790E" w:rsidRPr="008A790E" w:rsidRDefault="008A790E" w:rsidP="008A790E">
      <w:pPr>
        <w:tabs>
          <w:tab w:val="left" w:pos="720"/>
        </w:tabs>
        <w:rPr>
          <w:b/>
          <w:bCs/>
          <w:sz w:val="22"/>
          <w:szCs w:val="22"/>
        </w:rPr>
      </w:pPr>
      <w:r w:rsidRPr="008A790E">
        <w:rPr>
          <w:b/>
          <w:bCs/>
          <w:sz w:val="22"/>
          <w:szCs w:val="22"/>
        </w:rPr>
        <w:t>Supervisors Comments</w:t>
      </w:r>
    </w:p>
    <w:p w14:paraId="6FDDF960" w14:textId="5F06526C" w:rsidR="008A790E" w:rsidRPr="008A790E" w:rsidRDefault="008A790E" w:rsidP="008A790E">
      <w:pPr>
        <w:tabs>
          <w:tab w:val="left" w:pos="720"/>
        </w:tabs>
        <w:rPr>
          <w:b/>
          <w:bCs/>
          <w:sz w:val="22"/>
          <w:szCs w:val="22"/>
        </w:rPr>
      </w:pPr>
      <w:r w:rsidRPr="008A790E">
        <w:rPr>
          <w:b/>
          <w:bCs/>
          <w:sz w:val="22"/>
          <w:szCs w:val="22"/>
        </w:rPr>
        <w:t>Council Comments</w:t>
      </w:r>
    </w:p>
    <w:p w14:paraId="7D65BBF7" w14:textId="0393204E" w:rsidR="008A790E" w:rsidRPr="008A790E" w:rsidRDefault="008A790E" w:rsidP="008A790E">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8A790E">
      <w:pPr>
        <w:tabs>
          <w:tab w:val="center" w:pos="4680"/>
          <w:tab w:val="right" w:pos="9360"/>
        </w:tabs>
        <w:rPr>
          <w:sz w:val="10"/>
          <w:szCs w:val="10"/>
        </w:rPr>
      </w:pPr>
    </w:p>
    <w:p w14:paraId="6EDA9B22" w14:textId="1337F6E0" w:rsidR="008A790E" w:rsidRPr="008A790E" w:rsidRDefault="008A790E" w:rsidP="008A790E">
      <w:pPr>
        <w:tabs>
          <w:tab w:val="center" w:pos="4680"/>
          <w:tab w:val="right" w:pos="9360"/>
        </w:tabs>
        <w:rPr>
          <w:sz w:val="12"/>
          <w:szCs w:val="12"/>
        </w:rPr>
      </w:pPr>
      <w:r w:rsidRPr="008A790E">
        <w:rPr>
          <w:sz w:val="12"/>
          <w:szCs w:val="12"/>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0"/>
  </w:num>
  <w:num w:numId="2" w16cid:durableId="148944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0DC"/>
    <w:rsid w:val="001F080C"/>
    <w:rsid w:val="001F292A"/>
    <w:rsid w:val="001F5C7C"/>
    <w:rsid w:val="001F6B45"/>
    <w:rsid w:val="001F71C5"/>
    <w:rsid w:val="00200B1B"/>
    <w:rsid w:val="00200CFC"/>
    <w:rsid w:val="00200F36"/>
    <w:rsid w:val="002011CE"/>
    <w:rsid w:val="002016E1"/>
    <w:rsid w:val="00204FDA"/>
    <w:rsid w:val="0020738B"/>
    <w:rsid w:val="0021088F"/>
    <w:rsid w:val="00210B04"/>
    <w:rsid w:val="002112B7"/>
    <w:rsid w:val="00211CA9"/>
    <w:rsid w:val="00211EFC"/>
    <w:rsid w:val="00212304"/>
    <w:rsid w:val="00212B74"/>
    <w:rsid w:val="00213988"/>
    <w:rsid w:val="0021731D"/>
    <w:rsid w:val="0021759C"/>
    <w:rsid w:val="00217D90"/>
    <w:rsid w:val="00223C17"/>
    <w:rsid w:val="00223DF8"/>
    <w:rsid w:val="002249EE"/>
    <w:rsid w:val="0022686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08B"/>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1806"/>
    <w:rsid w:val="003C3ED9"/>
    <w:rsid w:val="003C4700"/>
    <w:rsid w:val="003C771A"/>
    <w:rsid w:val="003D1B03"/>
    <w:rsid w:val="003D3314"/>
    <w:rsid w:val="003D466A"/>
    <w:rsid w:val="003D54F4"/>
    <w:rsid w:val="003D6253"/>
    <w:rsid w:val="003D68EB"/>
    <w:rsid w:val="003E0B94"/>
    <w:rsid w:val="003E134A"/>
    <w:rsid w:val="003E5390"/>
    <w:rsid w:val="003E5F2B"/>
    <w:rsid w:val="003F0993"/>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B20"/>
    <w:rsid w:val="004E6D4C"/>
    <w:rsid w:val="004E7285"/>
    <w:rsid w:val="004E75B8"/>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807"/>
    <w:rsid w:val="00547689"/>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7CDC"/>
    <w:rsid w:val="005D0177"/>
    <w:rsid w:val="005D0BE3"/>
    <w:rsid w:val="005D0D2E"/>
    <w:rsid w:val="005D21EA"/>
    <w:rsid w:val="005D5F0A"/>
    <w:rsid w:val="005D65D5"/>
    <w:rsid w:val="005E1047"/>
    <w:rsid w:val="005E2A0C"/>
    <w:rsid w:val="005E2BE0"/>
    <w:rsid w:val="005E35AC"/>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1030D"/>
    <w:rsid w:val="00810357"/>
    <w:rsid w:val="00816CF0"/>
    <w:rsid w:val="008178C4"/>
    <w:rsid w:val="0082236D"/>
    <w:rsid w:val="008231A6"/>
    <w:rsid w:val="00823923"/>
    <w:rsid w:val="0082650E"/>
    <w:rsid w:val="008303EB"/>
    <w:rsid w:val="008412F3"/>
    <w:rsid w:val="00842330"/>
    <w:rsid w:val="008433E9"/>
    <w:rsid w:val="00844213"/>
    <w:rsid w:val="008449C4"/>
    <w:rsid w:val="008463D1"/>
    <w:rsid w:val="00847656"/>
    <w:rsid w:val="00850F42"/>
    <w:rsid w:val="00853256"/>
    <w:rsid w:val="00854E03"/>
    <w:rsid w:val="008553AE"/>
    <w:rsid w:val="00860AB1"/>
    <w:rsid w:val="008628B1"/>
    <w:rsid w:val="00863149"/>
    <w:rsid w:val="0086458A"/>
    <w:rsid w:val="0086618E"/>
    <w:rsid w:val="00866705"/>
    <w:rsid w:val="00866F7E"/>
    <w:rsid w:val="008723AB"/>
    <w:rsid w:val="00872833"/>
    <w:rsid w:val="00872C5F"/>
    <w:rsid w:val="008778BE"/>
    <w:rsid w:val="00877D7E"/>
    <w:rsid w:val="0088008F"/>
    <w:rsid w:val="00880C4A"/>
    <w:rsid w:val="008818AB"/>
    <w:rsid w:val="00881A69"/>
    <w:rsid w:val="00882B3E"/>
    <w:rsid w:val="0088393A"/>
    <w:rsid w:val="00884ADC"/>
    <w:rsid w:val="008911CB"/>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2561"/>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11</cp:revision>
  <cp:lastPrinted>2024-08-08T20:04:00Z</cp:lastPrinted>
  <dcterms:created xsi:type="dcterms:W3CDTF">2024-08-06T12:08:00Z</dcterms:created>
  <dcterms:modified xsi:type="dcterms:W3CDTF">2024-08-08T20:07:00Z</dcterms:modified>
</cp:coreProperties>
</file>