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63" w:rsidRPr="00487AED" w:rsidRDefault="00D53263">
      <w:pPr>
        <w:jc w:val="center"/>
        <w:rPr>
          <w:b/>
          <w:sz w:val="24"/>
          <w:szCs w:val="24"/>
        </w:rPr>
      </w:pPr>
      <w:r w:rsidRPr="00487AED">
        <w:rPr>
          <w:b/>
          <w:sz w:val="24"/>
          <w:szCs w:val="24"/>
        </w:rPr>
        <w:t>CO</w:t>
      </w:r>
      <w:r w:rsidR="002147D3" w:rsidRPr="00487AED">
        <w:rPr>
          <w:b/>
          <w:sz w:val="24"/>
          <w:szCs w:val="24"/>
        </w:rPr>
        <w:t>R</w:t>
      </w:r>
      <w:r w:rsidRPr="00487AED">
        <w:rPr>
          <w:b/>
          <w:sz w:val="24"/>
          <w:szCs w:val="24"/>
        </w:rPr>
        <w:t>PORATE TOWN OF ELLETTSVILLE</w:t>
      </w:r>
    </w:p>
    <w:p w:rsidR="00D53263" w:rsidRPr="00487AED" w:rsidRDefault="00D53263">
      <w:pPr>
        <w:jc w:val="right"/>
        <w:rPr>
          <w:b/>
          <w:sz w:val="24"/>
          <w:szCs w:val="24"/>
        </w:rPr>
      </w:pPr>
      <w:r w:rsidRPr="00487AED">
        <w:rPr>
          <w:sz w:val="24"/>
          <w:szCs w:val="24"/>
        </w:rPr>
        <w:t xml:space="preserve">Job posted: </w:t>
      </w:r>
      <w:r w:rsidR="00487AED">
        <w:rPr>
          <w:sz w:val="24"/>
          <w:szCs w:val="24"/>
        </w:rPr>
        <w:t>5-20</w:t>
      </w:r>
      <w:r w:rsidR="00EA2F54" w:rsidRPr="00487AED">
        <w:rPr>
          <w:sz w:val="24"/>
          <w:szCs w:val="24"/>
        </w:rPr>
        <w:t>-2022</w:t>
      </w:r>
    </w:p>
    <w:p w:rsidR="00D53263" w:rsidRPr="00487AED" w:rsidRDefault="00D53263">
      <w:pPr>
        <w:jc w:val="center"/>
        <w:rPr>
          <w:b/>
          <w:sz w:val="24"/>
          <w:szCs w:val="24"/>
        </w:rPr>
      </w:pPr>
      <w:r w:rsidRPr="00487AED">
        <w:rPr>
          <w:b/>
          <w:sz w:val="24"/>
          <w:szCs w:val="24"/>
        </w:rPr>
        <w:t>TOWN OF ELLETTSVILLE</w:t>
      </w:r>
    </w:p>
    <w:p w:rsidR="00D53263" w:rsidRPr="00487AED" w:rsidRDefault="00D53263">
      <w:pPr>
        <w:pBdr>
          <w:bottom w:val="single" w:sz="12" w:space="1" w:color="auto"/>
        </w:pBdr>
        <w:jc w:val="center"/>
        <w:rPr>
          <w:sz w:val="24"/>
          <w:szCs w:val="24"/>
        </w:rPr>
      </w:pPr>
      <w:r w:rsidRPr="00487AED">
        <w:rPr>
          <w:b/>
          <w:sz w:val="24"/>
          <w:szCs w:val="24"/>
        </w:rPr>
        <w:t>JOB OPPORTUNITY NOTICE</w:t>
      </w:r>
    </w:p>
    <w:p w:rsidR="00D53263" w:rsidRPr="00487AED" w:rsidRDefault="00D53263">
      <w:pPr>
        <w:rPr>
          <w:sz w:val="24"/>
          <w:szCs w:val="24"/>
        </w:rPr>
      </w:pPr>
    </w:p>
    <w:p w:rsidR="00D53263" w:rsidRPr="00487AED" w:rsidRDefault="00D53263">
      <w:pPr>
        <w:rPr>
          <w:sz w:val="24"/>
          <w:szCs w:val="24"/>
        </w:rPr>
      </w:pPr>
    </w:p>
    <w:p w:rsidR="00D53263" w:rsidRPr="00487AED" w:rsidRDefault="00C5298B">
      <w:pPr>
        <w:rPr>
          <w:b/>
          <w:sz w:val="24"/>
          <w:szCs w:val="24"/>
        </w:rPr>
      </w:pPr>
      <w:r w:rsidRPr="00487AED">
        <w:rPr>
          <w:b/>
          <w:sz w:val="24"/>
          <w:szCs w:val="24"/>
        </w:rPr>
        <w:t>RFT Deputy Clerk Treasurer</w:t>
      </w:r>
      <w:r w:rsidR="000B0702" w:rsidRPr="00487AED">
        <w:rPr>
          <w:b/>
          <w:sz w:val="24"/>
          <w:szCs w:val="24"/>
        </w:rPr>
        <w:t>, a political appointive position of the Clerk Treasurer</w:t>
      </w:r>
    </w:p>
    <w:p w:rsidR="00D53263" w:rsidRPr="00487AED" w:rsidRDefault="00D53263">
      <w:pPr>
        <w:jc w:val="both"/>
        <w:rPr>
          <w:b/>
          <w:sz w:val="24"/>
          <w:szCs w:val="24"/>
        </w:rPr>
      </w:pPr>
    </w:p>
    <w:p w:rsidR="00D53263" w:rsidRPr="00487AED" w:rsidRDefault="00D53263">
      <w:pPr>
        <w:jc w:val="both"/>
        <w:rPr>
          <w:b/>
          <w:sz w:val="24"/>
          <w:szCs w:val="24"/>
          <w:u w:val="single"/>
        </w:rPr>
      </w:pPr>
      <w:r w:rsidRPr="00487AED">
        <w:rPr>
          <w:b/>
          <w:sz w:val="24"/>
          <w:szCs w:val="24"/>
          <w:u w:val="single"/>
        </w:rPr>
        <w:t>POSITION DESCRIPTION</w:t>
      </w:r>
    </w:p>
    <w:p w:rsidR="00C5298B" w:rsidRPr="00487AED" w:rsidRDefault="00C5298B">
      <w:pPr>
        <w:jc w:val="both"/>
        <w:rPr>
          <w:sz w:val="24"/>
          <w:szCs w:val="24"/>
        </w:rPr>
      </w:pPr>
      <w:r w:rsidRPr="00487AED">
        <w:rPr>
          <w:sz w:val="24"/>
          <w:szCs w:val="24"/>
        </w:rPr>
        <w:t>Perform duties of Clerk-Treasurer in her/his absence.  Responsible for assisting Clerk-Treasurer in financial matters, payroll, recording keeping and customer service</w:t>
      </w:r>
      <w:r w:rsidR="00FB34B8" w:rsidRPr="00487AED">
        <w:rPr>
          <w:sz w:val="24"/>
          <w:szCs w:val="24"/>
        </w:rPr>
        <w:t>.  Maintain frequent contact with co-work</w:t>
      </w:r>
      <w:r w:rsidR="000D7366">
        <w:rPr>
          <w:sz w:val="24"/>
          <w:szCs w:val="24"/>
        </w:rPr>
        <w:t>er</w:t>
      </w:r>
      <w:r w:rsidR="00FB34B8" w:rsidRPr="00487AED">
        <w:rPr>
          <w:sz w:val="24"/>
          <w:szCs w:val="24"/>
        </w:rPr>
        <w:t>s, other Town department</w:t>
      </w:r>
      <w:r w:rsidR="000D7366">
        <w:rPr>
          <w:sz w:val="24"/>
          <w:szCs w:val="24"/>
        </w:rPr>
        <w:t>s</w:t>
      </w:r>
      <w:r w:rsidR="00FB34B8" w:rsidRPr="00487AED">
        <w:rPr>
          <w:sz w:val="24"/>
          <w:szCs w:val="24"/>
        </w:rPr>
        <w:t>, County/State/Federal agencies and b</w:t>
      </w:r>
      <w:r w:rsidR="000B0702" w:rsidRPr="00487AED">
        <w:rPr>
          <w:sz w:val="24"/>
          <w:szCs w:val="24"/>
        </w:rPr>
        <w:t>oards, and the public for the purpose of exchanging/explaining information and rendering service.</w:t>
      </w:r>
    </w:p>
    <w:p w:rsidR="00C5298B" w:rsidRPr="00487AED" w:rsidRDefault="00C5298B">
      <w:pPr>
        <w:jc w:val="both"/>
        <w:rPr>
          <w:b/>
          <w:sz w:val="24"/>
          <w:szCs w:val="24"/>
          <w:u w:val="single"/>
        </w:rPr>
      </w:pPr>
    </w:p>
    <w:p w:rsidR="00D53263" w:rsidRPr="00487AED" w:rsidRDefault="00D53263">
      <w:pPr>
        <w:jc w:val="both"/>
        <w:rPr>
          <w:b/>
          <w:sz w:val="24"/>
          <w:szCs w:val="24"/>
          <w:u w:val="single"/>
        </w:rPr>
      </w:pPr>
      <w:r w:rsidRPr="00487AED">
        <w:rPr>
          <w:b/>
          <w:sz w:val="24"/>
          <w:szCs w:val="24"/>
          <w:u w:val="single"/>
        </w:rPr>
        <w:t>EDUCATION</w:t>
      </w:r>
    </w:p>
    <w:p w:rsidR="00D53263" w:rsidRPr="00487AED" w:rsidRDefault="00C5298B">
      <w:pPr>
        <w:jc w:val="both"/>
        <w:rPr>
          <w:sz w:val="24"/>
          <w:szCs w:val="24"/>
        </w:rPr>
      </w:pPr>
      <w:r w:rsidRPr="00487AED">
        <w:rPr>
          <w:sz w:val="24"/>
          <w:szCs w:val="24"/>
        </w:rPr>
        <w:t xml:space="preserve">High school diploma.  Associates degree in bookkeeping/accounting </w:t>
      </w:r>
      <w:r w:rsidR="008F206B" w:rsidRPr="00487AED">
        <w:rPr>
          <w:sz w:val="24"/>
          <w:szCs w:val="24"/>
        </w:rPr>
        <w:t>preferred or equivalent combination of experience</w:t>
      </w:r>
      <w:r w:rsidR="00D53263" w:rsidRPr="00487AED">
        <w:rPr>
          <w:sz w:val="24"/>
          <w:szCs w:val="24"/>
        </w:rPr>
        <w:t xml:space="preserve"> and training which provides the required knowledge, skills and abilities related to </w:t>
      </w:r>
      <w:r w:rsidR="008F206B" w:rsidRPr="00487AED">
        <w:rPr>
          <w:sz w:val="24"/>
          <w:szCs w:val="24"/>
        </w:rPr>
        <w:t>government accounting. Ability to interpret Department policies, procedures and software, including wor</w:t>
      </w:r>
      <w:r w:rsidR="00FB34B8" w:rsidRPr="00487AED">
        <w:rPr>
          <w:sz w:val="24"/>
          <w:szCs w:val="24"/>
        </w:rPr>
        <w:t>d</w:t>
      </w:r>
      <w:r w:rsidR="008F206B" w:rsidRPr="00487AED">
        <w:rPr>
          <w:sz w:val="24"/>
          <w:szCs w:val="24"/>
        </w:rPr>
        <w:t xml:space="preserve"> pr</w:t>
      </w:r>
      <w:r w:rsidR="000D7366">
        <w:rPr>
          <w:sz w:val="24"/>
          <w:szCs w:val="24"/>
        </w:rPr>
        <w:t>ocessing, spreadsheet and email.</w:t>
      </w:r>
      <w:bookmarkStart w:id="0" w:name="_GoBack"/>
      <w:bookmarkEnd w:id="0"/>
      <w:r w:rsidR="008F206B" w:rsidRPr="00487AED">
        <w:rPr>
          <w:sz w:val="24"/>
          <w:szCs w:val="24"/>
        </w:rPr>
        <w:t xml:space="preserve"> </w:t>
      </w:r>
    </w:p>
    <w:p w:rsidR="00D53263" w:rsidRPr="00487AED" w:rsidRDefault="00D53263">
      <w:pPr>
        <w:jc w:val="both"/>
        <w:rPr>
          <w:sz w:val="24"/>
          <w:szCs w:val="24"/>
        </w:rPr>
      </w:pPr>
    </w:p>
    <w:p w:rsidR="00D53263" w:rsidRPr="00487AED" w:rsidRDefault="00D53263">
      <w:pPr>
        <w:jc w:val="both"/>
        <w:rPr>
          <w:b/>
          <w:sz w:val="24"/>
          <w:szCs w:val="24"/>
          <w:u w:val="single"/>
        </w:rPr>
      </w:pPr>
      <w:r w:rsidRPr="00487AED">
        <w:rPr>
          <w:b/>
          <w:sz w:val="24"/>
          <w:szCs w:val="24"/>
          <w:u w:val="single"/>
        </w:rPr>
        <w:t>EXPERIENCE</w:t>
      </w:r>
    </w:p>
    <w:p w:rsidR="008F206B" w:rsidRPr="00487AED" w:rsidRDefault="008F206B">
      <w:pPr>
        <w:jc w:val="both"/>
        <w:rPr>
          <w:sz w:val="24"/>
          <w:szCs w:val="24"/>
        </w:rPr>
      </w:pPr>
      <w:r w:rsidRPr="00487AED">
        <w:rPr>
          <w:sz w:val="24"/>
          <w:szCs w:val="24"/>
        </w:rPr>
        <w:t>Practical knowledge of financial and tax laws/r</w:t>
      </w:r>
      <w:r w:rsidR="00FB34B8" w:rsidRPr="00487AED">
        <w:rPr>
          <w:sz w:val="24"/>
          <w:szCs w:val="24"/>
        </w:rPr>
        <w:t>egulations,</w:t>
      </w:r>
      <w:r w:rsidRPr="00487AED">
        <w:rPr>
          <w:sz w:val="24"/>
          <w:szCs w:val="24"/>
        </w:rPr>
        <w:t xml:space="preserve"> standard bookkeeping principles and procedures, with the ability to compute/calculate, such as payroll taxes and maintain accurate records as required.</w:t>
      </w:r>
    </w:p>
    <w:p w:rsidR="008F206B" w:rsidRPr="00487AED" w:rsidRDefault="00D53263">
      <w:pPr>
        <w:jc w:val="both"/>
        <w:rPr>
          <w:sz w:val="24"/>
          <w:szCs w:val="24"/>
        </w:rPr>
      </w:pPr>
      <w:r w:rsidRPr="00487AED">
        <w:rPr>
          <w:sz w:val="24"/>
          <w:szCs w:val="24"/>
        </w:rPr>
        <w:t xml:space="preserve"> </w:t>
      </w:r>
    </w:p>
    <w:p w:rsidR="00D53263" w:rsidRPr="00487AED" w:rsidRDefault="00D53263">
      <w:pPr>
        <w:jc w:val="both"/>
        <w:rPr>
          <w:b/>
          <w:sz w:val="24"/>
          <w:szCs w:val="24"/>
          <w:u w:val="single"/>
        </w:rPr>
      </w:pPr>
      <w:r w:rsidRPr="00487AED">
        <w:rPr>
          <w:b/>
          <w:sz w:val="24"/>
          <w:szCs w:val="24"/>
          <w:u w:val="single"/>
        </w:rPr>
        <w:t>TRAINING/SPECIAL SKILLS</w:t>
      </w:r>
    </w:p>
    <w:p w:rsidR="00FB34B8" w:rsidRPr="00487AED" w:rsidRDefault="00D53263">
      <w:pPr>
        <w:jc w:val="both"/>
        <w:rPr>
          <w:sz w:val="24"/>
          <w:szCs w:val="24"/>
        </w:rPr>
      </w:pPr>
      <w:r w:rsidRPr="00487AED">
        <w:rPr>
          <w:sz w:val="24"/>
          <w:szCs w:val="24"/>
        </w:rPr>
        <w:t>Ability to understand and follow written and oral communications. Ability to deal with subordinates and general public in a courteous, tactful manner.  Abilit</w:t>
      </w:r>
      <w:r w:rsidR="00FB34B8" w:rsidRPr="00487AED">
        <w:rPr>
          <w:sz w:val="24"/>
          <w:szCs w:val="24"/>
        </w:rPr>
        <w:t>y to maintain accurate</w:t>
      </w:r>
      <w:r w:rsidRPr="00487AED">
        <w:rPr>
          <w:sz w:val="24"/>
          <w:szCs w:val="24"/>
        </w:rPr>
        <w:t xml:space="preserve"> records and daily report</w:t>
      </w:r>
      <w:r w:rsidR="00FB34B8" w:rsidRPr="00487AED">
        <w:rPr>
          <w:sz w:val="24"/>
          <w:szCs w:val="24"/>
        </w:rPr>
        <w:t xml:space="preserve">s. Thorough knowledge of </w:t>
      </w:r>
      <w:r w:rsidRPr="00487AED">
        <w:rPr>
          <w:sz w:val="24"/>
          <w:szCs w:val="24"/>
        </w:rPr>
        <w:t xml:space="preserve">related bookkeeping and accounting practices, including </w:t>
      </w:r>
      <w:r w:rsidR="00AF1C13" w:rsidRPr="00487AED">
        <w:rPr>
          <w:sz w:val="24"/>
          <w:szCs w:val="24"/>
        </w:rPr>
        <w:t>S</w:t>
      </w:r>
      <w:r w:rsidRPr="00487AED">
        <w:rPr>
          <w:sz w:val="24"/>
          <w:szCs w:val="24"/>
        </w:rPr>
        <w:t xml:space="preserve">tate </w:t>
      </w:r>
      <w:r w:rsidR="00AF1C13" w:rsidRPr="00487AED">
        <w:rPr>
          <w:sz w:val="24"/>
          <w:szCs w:val="24"/>
        </w:rPr>
        <w:t>B</w:t>
      </w:r>
      <w:r w:rsidRPr="00487AED">
        <w:rPr>
          <w:sz w:val="24"/>
          <w:szCs w:val="24"/>
        </w:rPr>
        <w:t xml:space="preserve">oard of </w:t>
      </w:r>
      <w:r w:rsidR="00AF1C13" w:rsidRPr="00487AED">
        <w:rPr>
          <w:sz w:val="24"/>
          <w:szCs w:val="24"/>
        </w:rPr>
        <w:t>A</w:t>
      </w:r>
      <w:r w:rsidR="00FB34B8" w:rsidRPr="00487AED">
        <w:rPr>
          <w:sz w:val="24"/>
          <w:szCs w:val="24"/>
        </w:rPr>
        <w:t>ccounts rules and regulations</w:t>
      </w:r>
    </w:p>
    <w:p w:rsidR="00D53263" w:rsidRPr="00487AED" w:rsidRDefault="00D53263">
      <w:pPr>
        <w:jc w:val="both"/>
        <w:rPr>
          <w:sz w:val="24"/>
          <w:szCs w:val="24"/>
        </w:rPr>
      </w:pPr>
    </w:p>
    <w:p w:rsidR="00FB34B8" w:rsidRPr="00487AED" w:rsidRDefault="000B0702">
      <w:pPr>
        <w:jc w:val="both"/>
        <w:rPr>
          <w:sz w:val="24"/>
          <w:szCs w:val="24"/>
        </w:rPr>
      </w:pPr>
      <w:r w:rsidRPr="00487AED">
        <w:rPr>
          <w:b/>
          <w:sz w:val="24"/>
          <w:szCs w:val="24"/>
          <w:u w:val="single"/>
        </w:rPr>
        <w:t>PHYSICAL EFFORT AND WORK ENVIROMENT</w:t>
      </w:r>
    </w:p>
    <w:p w:rsidR="000B0702" w:rsidRPr="00487AED" w:rsidRDefault="000B0702">
      <w:pPr>
        <w:jc w:val="both"/>
        <w:rPr>
          <w:sz w:val="24"/>
          <w:szCs w:val="24"/>
        </w:rPr>
      </w:pPr>
      <w:r w:rsidRPr="00487AED">
        <w:rPr>
          <w:sz w:val="24"/>
          <w:szCs w:val="24"/>
        </w:rPr>
        <w:t>Perform duties in a standard office environment, involving sitting/standing/walking, lifting/carrying object weighing less than 25 pounds, close vision, hearing sounds/communication, keyboarding and grasping small objects.  May occasionally work extended or ev</w:t>
      </w:r>
      <w:r w:rsidR="00487AED" w:rsidRPr="00487AED">
        <w:rPr>
          <w:sz w:val="24"/>
          <w:szCs w:val="24"/>
        </w:rPr>
        <w:t>en</w:t>
      </w:r>
      <w:r w:rsidRPr="00487AED">
        <w:rPr>
          <w:sz w:val="24"/>
          <w:szCs w:val="24"/>
        </w:rPr>
        <w:t xml:space="preserve">ing hours and travel out of town, sometimes overnight.  </w:t>
      </w:r>
    </w:p>
    <w:p w:rsidR="00FB34B8" w:rsidRPr="00487AED" w:rsidRDefault="00FB34B8">
      <w:pPr>
        <w:jc w:val="both"/>
        <w:rPr>
          <w:b/>
          <w:sz w:val="24"/>
          <w:szCs w:val="24"/>
          <w:u w:val="single"/>
        </w:rPr>
      </w:pPr>
    </w:p>
    <w:p w:rsidR="00D53263" w:rsidRPr="00487AED" w:rsidRDefault="00D53263">
      <w:pPr>
        <w:jc w:val="both"/>
        <w:rPr>
          <w:b/>
          <w:sz w:val="24"/>
          <w:szCs w:val="24"/>
          <w:u w:val="single"/>
        </w:rPr>
      </w:pPr>
      <w:r w:rsidRPr="00487AED">
        <w:rPr>
          <w:b/>
          <w:sz w:val="24"/>
          <w:szCs w:val="24"/>
          <w:u w:val="single"/>
        </w:rPr>
        <w:t>LICENSE/CERTIFICATION</w:t>
      </w:r>
    </w:p>
    <w:p w:rsidR="00D53263" w:rsidRPr="00487AED" w:rsidRDefault="00D53263">
      <w:pPr>
        <w:jc w:val="both"/>
        <w:rPr>
          <w:sz w:val="24"/>
          <w:szCs w:val="24"/>
        </w:rPr>
      </w:pPr>
      <w:r w:rsidRPr="00487AED">
        <w:rPr>
          <w:sz w:val="24"/>
          <w:szCs w:val="24"/>
        </w:rPr>
        <w:t>Driver’s license</w:t>
      </w:r>
    </w:p>
    <w:p w:rsidR="00D53263" w:rsidRPr="00487AED" w:rsidRDefault="00D53263">
      <w:pPr>
        <w:rPr>
          <w:sz w:val="24"/>
          <w:szCs w:val="24"/>
        </w:rPr>
      </w:pPr>
    </w:p>
    <w:p w:rsidR="00D53263" w:rsidRPr="00487AED" w:rsidRDefault="00D53263">
      <w:pPr>
        <w:rPr>
          <w:b/>
          <w:sz w:val="24"/>
          <w:szCs w:val="24"/>
          <w:u w:val="single"/>
        </w:rPr>
      </w:pPr>
      <w:r w:rsidRPr="00487AED">
        <w:rPr>
          <w:b/>
          <w:sz w:val="24"/>
          <w:szCs w:val="24"/>
          <w:u w:val="single"/>
        </w:rPr>
        <w:t>HOURS</w:t>
      </w:r>
    </w:p>
    <w:p w:rsidR="00D53263" w:rsidRPr="00487AED" w:rsidRDefault="00D53263">
      <w:pPr>
        <w:rPr>
          <w:sz w:val="24"/>
          <w:szCs w:val="24"/>
        </w:rPr>
      </w:pPr>
      <w:r w:rsidRPr="00487AED">
        <w:rPr>
          <w:sz w:val="24"/>
          <w:szCs w:val="24"/>
        </w:rPr>
        <w:t xml:space="preserve">Monday through Friday   </w:t>
      </w:r>
      <w:r w:rsidR="00AF1C13" w:rsidRPr="00487AED">
        <w:rPr>
          <w:sz w:val="24"/>
          <w:szCs w:val="24"/>
        </w:rPr>
        <w:t>7</w:t>
      </w:r>
      <w:r w:rsidRPr="00487AED">
        <w:rPr>
          <w:sz w:val="24"/>
          <w:szCs w:val="24"/>
        </w:rPr>
        <w:t>:</w:t>
      </w:r>
      <w:r w:rsidR="00AF1C13" w:rsidRPr="00487AED">
        <w:rPr>
          <w:sz w:val="24"/>
          <w:szCs w:val="24"/>
        </w:rPr>
        <w:t>3</w:t>
      </w:r>
      <w:r w:rsidRPr="00487AED">
        <w:rPr>
          <w:sz w:val="24"/>
          <w:szCs w:val="24"/>
        </w:rPr>
        <w:t>0 a</w:t>
      </w:r>
      <w:r w:rsidR="00AF1C13" w:rsidRPr="00487AED">
        <w:rPr>
          <w:sz w:val="24"/>
          <w:szCs w:val="24"/>
        </w:rPr>
        <w:t>.</w:t>
      </w:r>
      <w:r w:rsidRPr="00487AED">
        <w:rPr>
          <w:sz w:val="24"/>
          <w:szCs w:val="24"/>
        </w:rPr>
        <w:t>m</w:t>
      </w:r>
      <w:r w:rsidR="00AF1C13" w:rsidRPr="00487AED">
        <w:rPr>
          <w:sz w:val="24"/>
          <w:szCs w:val="24"/>
        </w:rPr>
        <w:t>. to 4:00</w:t>
      </w:r>
      <w:r w:rsidRPr="00487AED">
        <w:rPr>
          <w:sz w:val="24"/>
          <w:szCs w:val="24"/>
        </w:rPr>
        <w:t xml:space="preserve"> p</w:t>
      </w:r>
      <w:r w:rsidR="00AF1C13" w:rsidRPr="00487AED">
        <w:rPr>
          <w:sz w:val="24"/>
          <w:szCs w:val="24"/>
        </w:rPr>
        <w:t>.</w:t>
      </w:r>
      <w:r w:rsidRPr="00487AED">
        <w:rPr>
          <w:sz w:val="24"/>
          <w:szCs w:val="24"/>
        </w:rPr>
        <w:t>m</w:t>
      </w:r>
      <w:r w:rsidR="00AF1C13" w:rsidRPr="00487AED">
        <w:rPr>
          <w:sz w:val="24"/>
          <w:szCs w:val="24"/>
        </w:rPr>
        <w:t>.</w:t>
      </w:r>
      <w:r w:rsidRPr="00487AED">
        <w:rPr>
          <w:sz w:val="24"/>
          <w:szCs w:val="24"/>
        </w:rPr>
        <w:t xml:space="preserve">  Overtime as needed.</w:t>
      </w:r>
    </w:p>
    <w:p w:rsidR="00D53263" w:rsidRPr="00487AED" w:rsidRDefault="00D53263">
      <w:pPr>
        <w:rPr>
          <w:sz w:val="24"/>
          <w:szCs w:val="24"/>
        </w:rPr>
      </w:pPr>
    </w:p>
    <w:p w:rsidR="00D53263" w:rsidRPr="00487AED" w:rsidRDefault="00D53263">
      <w:pPr>
        <w:rPr>
          <w:b/>
          <w:sz w:val="24"/>
          <w:szCs w:val="24"/>
          <w:u w:val="single"/>
        </w:rPr>
      </w:pPr>
      <w:r w:rsidRPr="00487AED">
        <w:rPr>
          <w:b/>
          <w:sz w:val="24"/>
          <w:szCs w:val="24"/>
          <w:u w:val="single"/>
        </w:rPr>
        <w:t>SALARY</w:t>
      </w:r>
    </w:p>
    <w:p w:rsidR="00D53263" w:rsidRPr="00487AED" w:rsidRDefault="00D53263">
      <w:pPr>
        <w:rPr>
          <w:sz w:val="24"/>
          <w:szCs w:val="24"/>
        </w:rPr>
      </w:pPr>
      <w:r w:rsidRPr="00487AED">
        <w:rPr>
          <w:sz w:val="24"/>
          <w:szCs w:val="24"/>
        </w:rPr>
        <w:t xml:space="preserve">Negotiable per experience. </w:t>
      </w:r>
    </w:p>
    <w:p w:rsidR="00D53263" w:rsidRPr="00487AED" w:rsidRDefault="00D53263">
      <w:pPr>
        <w:rPr>
          <w:sz w:val="24"/>
          <w:szCs w:val="24"/>
        </w:rPr>
      </w:pPr>
    </w:p>
    <w:p w:rsidR="00D53263" w:rsidRPr="00487AED" w:rsidRDefault="00D53263">
      <w:pPr>
        <w:jc w:val="both"/>
        <w:rPr>
          <w:sz w:val="24"/>
          <w:szCs w:val="24"/>
        </w:rPr>
      </w:pPr>
      <w:r w:rsidRPr="00487AED">
        <w:rPr>
          <w:sz w:val="24"/>
          <w:szCs w:val="24"/>
        </w:rPr>
        <w:t xml:space="preserve">ANY PERSON WISHING TO APPLY FOR THIS POSITION MAY DO SO AT THE </w:t>
      </w:r>
      <w:r w:rsidR="00AF1C13" w:rsidRPr="00487AED">
        <w:rPr>
          <w:sz w:val="24"/>
          <w:szCs w:val="24"/>
        </w:rPr>
        <w:t>CLERK TREASURER’S</w:t>
      </w:r>
      <w:r w:rsidRPr="00487AED">
        <w:rPr>
          <w:sz w:val="24"/>
          <w:szCs w:val="24"/>
        </w:rPr>
        <w:t xml:space="preserve"> OFFICE, </w:t>
      </w:r>
      <w:r w:rsidR="00AF1C13" w:rsidRPr="00487AED">
        <w:rPr>
          <w:sz w:val="24"/>
          <w:szCs w:val="24"/>
        </w:rPr>
        <w:t>1150 W. GUY MCCOWN DRIVE</w:t>
      </w:r>
      <w:r w:rsidRPr="00487AED">
        <w:rPr>
          <w:sz w:val="24"/>
          <w:szCs w:val="24"/>
        </w:rPr>
        <w:t>, ELLETTS</w:t>
      </w:r>
      <w:r w:rsidR="00487AED">
        <w:rPr>
          <w:sz w:val="24"/>
          <w:szCs w:val="24"/>
        </w:rPr>
        <w:t>VILLE IN., ON OR BEFORE JUNE 15</w:t>
      </w:r>
      <w:r w:rsidRPr="00487AED">
        <w:rPr>
          <w:sz w:val="24"/>
          <w:szCs w:val="24"/>
        </w:rPr>
        <w:t xml:space="preserve">, </w:t>
      </w:r>
      <w:r w:rsidR="00AF1C13" w:rsidRPr="00487AED">
        <w:rPr>
          <w:sz w:val="24"/>
          <w:szCs w:val="24"/>
        </w:rPr>
        <w:t>2022</w:t>
      </w:r>
      <w:r w:rsidRPr="00487AED">
        <w:rPr>
          <w:sz w:val="24"/>
          <w:szCs w:val="24"/>
        </w:rPr>
        <w:t xml:space="preserve">,  BY </w:t>
      </w:r>
      <w:r w:rsidR="00AF1C13" w:rsidRPr="00487AED">
        <w:rPr>
          <w:sz w:val="24"/>
          <w:szCs w:val="24"/>
        </w:rPr>
        <w:t>4</w:t>
      </w:r>
      <w:r w:rsidRPr="00487AED">
        <w:rPr>
          <w:sz w:val="24"/>
          <w:szCs w:val="24"/>
        </w:rPr>
        <w:t>:00 P</w:t>
      </w:r>
      <w:r w:rsidR="00AF1C13" w:rsidRPr="00487AED">
        <w:rPr>
          <w:sz w:val="24"/>
          <w:szCs w:val="24"/>
        </w:rPr>
        <w:t>.</w:t>
      </w:r>
      <w:r w:rsidRPr="00487AED">
        <w:rPr>
          <w:sz w:val="24"/>
          <w:szCs w:val="24"/>
        </w:rPr>
        <w:t>M.</w:t>
      </w:r>
    </w:p>
    <w:p w:rsidR="00D53263" w:rsidRPr="00487AED" w:rsidRDefault="00D53263">
      <w:pPr>
        <w:rPr>
          <w:sz w:val="24"/>
          <w:szCs w:val="24"/>
        </w:rPr>
      </w:pPr>
    </w:p>
    <w:p w:rsidR="00D53263" w:rsidRPr="00487AED" w:rsidRDefault="00D53263">
      <w:pPr>
        <w:pBdr>
          <w:bottom w:val="single" w:sz="12" w:space="1" w:color="auto"/>
        </w:pBdr>
        <w:jc w:val="center"/>
        <w:rPr>
          <w:b/>
          <w:sz w:val="24"/>
          <w:szCs w:val="24"/>
        </w:rPr>
      </w:pPr>
      <w:r w:rsidRPr="00487AED">
        <w:rPr>
          <w:b/>
          <w:sz w:val="24"/>
          <w:szCs w:val="24"/>
        </w:rPr>
        <w:t>AN EQUAL OPPORTUNITY EMPLOYER</w:t>
      </w:r>
    </w:p>
    <w:p w:rsidR="00D53263" w:rsidRPr="00487AED" w:rsidRDefault="00D53263">
      <w:pPr>
        <w:jc w:val="both"/>
        <w:rPr>
          <w:sz w:val="24"/>
          <w:szCs w:val="24"/>
        </w:rPr>
      </w:pPr>
      <w:r w:rsidRPr="00487AED">
        <w:rPr>
          <w:sz w:val="24"/>
          <w:szCs w:val="24"/>
        </w:rPr>
        <w:lastRenderedPageBreak/>
        <w:t>The Town of Ellettsville does not discriminate on the basis of race, color, sex, ancestry, marital status, sexual orientation, national origin, religion, age, and handicapped status in employment or the provision of services.</w:t>
      </w:r>
    </w:p>
    <w:sectPr w:rsidR="00D53263" w:rsidRPr="00487AED">
      <w:headerReference w:type="even" r:id="rId6"/>
      <w:headerReference w:type="default" r:id="rId7"/>
      <w:footerReference w:type="even" r:id="rId8"/>
      <w:footerReference w:type="default" r:id="rId9"/>
      <w:headerReference w:type="first" r:id="rId10"/>
      <w:footerReference w:type="first" r:id="rId11"/>
      <w:pgSz w:w="12240" w:h="15840" w:code="1"/>
      <w:pgMar w:top="360" w:right="720" w:bottom="60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07" w:rsidRDefault="00EA5D07"/>
  </w:endnote>
  <w:endnote w:type="continuationSeparator" w:id="0">
    <w:p w:rsidR="00EA5D07" w:rsidRDefault="00EA5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07" w:rsidRDefault="00EA5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07" w:rsidRDefault="00EA5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07" w:rsidRDefault="00EA5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07" w:rsidRDefault="00EA5D07"/>
  </w:footnote>
  <w:footnote w:type="continuationSeparator" w:id="0">
    <w:p w:rsidR="00EA5D07" w:rsidRDefault="00EA5D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07" w:rsidRDefault="00EA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07" w:rsidRDefault="00EA5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07" w:rsidRDefault="00EA5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D3"/>
    <w:rsid w:val="000B0702"/>
    <w:rsid w:val="000D7366"/>
    <w:rsid w:val="001B4F84"/>
    <w:rsid w:val="002147D3"/>
    <w:rsid w:val="00487AED"/>
    <w:rsid w:val="004F4A31"/>
    <w:rsid w:val="0072519F"/>
    <w:rsid w:val="008F206B"/>
    <w:rsid w:val="00AF1C13"/>
    <w:rsid w:val="00C5298B"/>
    <w:rsid w:val="00D53263"/>
    <w:rsid w:val="00EA2F54"/>
    <w:rsid w:val="00EA5D07"/>
    <w:rsid w:val="00FB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13"/>
    <w:rPr>
      <w:rFonts w:ascii="Segoe UI" w:hAnsi="Segoe UI" w:cs="Segoe UI"/>
      <w:sz w:val="18"/>
      <w:szCs w:val="18"/>
    </w:rPr>
  </w:style>
  <w:style w:type="paragraph" w:styleId="Header">
    <w:name w:val="header"/>
    <w:basedOn w:val="Normal"/>
    <w:link w:val="HeaderChar"/>
    <w:uiPriority w:val="99"/>
    <w:unhideWhenUsed/>
    <w:rsid w:val="00EA5D07"/>
    <w:pPr>
      <w:tabs>
        <w:tab w:val="center" w:pos="4680"/>
        <w:tab w:val="right" w:pos="9360"/>
      </w:tabs>
    </w:pPr>
  </w:style>
  <w:style w:type="character" w:customStyle="1" w:styleId="HeaderChar">
    <w:name w:val="Header Char"/>
    <w:basedOn w:val="DefaultParagraphFont"/>
    <w:link w:val="Header"/>
    <w:uiPriority w:val="99"/>
    <w:rsid w:val="00EA5D07"/>
  </w:style>
  <w:style w:type="paragraph" w:styleId="Footer">
    <w:name w:val="footer"/>
    <w:basedOn w:val="Normal"/>
    <w:link w:val="FooterChar"/>
    <w:uiPriority w:val="99"/>
    <w:unhideWhenUsed/>
    <w:rsid w:val="00EA5D07"/>
    <w:pPr>
      <w:tabs>
        <w:tab w:val="center" w:pos="4680"/>
        <w:tab w:val="right" w:pos="9360"/>
      </w:tabs>
    </w:pPr>
  </w:style>
  <w:style w:type="character" w:customStyle="1" w:styleId="FooterChar">
    <w:name w:val="Footer Char"/>
    <w:basedOn w:val="DefaultParagraphFont"/>
    <w:link w:val="Footer"/>
    <w:uiPriority w:val="99"/>
    <w:rsid w:val="00EA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2022-05-20T18:30:00Z</dcterms:created>
  <dcterms:modified xsi:type="dcterms:W3CDTF">2022-05-20T19:24:00Z</dcterms:modified>
</cp:coreProperties>
</file>